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4861" w14:textId="70A04D19" w:rsidR="0034086C" w:rsidRPr="00465FE6" w:rsidRDefault="00F868E9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bookmarkStart w:id="0" w:name="_GoBack"/>
      <w:bookmarkEnd w:id="0"/>
      <w:r w:rsidRPr="00465FE6">
        <w:rPr>
          <w:rFonts w:ascii="Century" w:hAnsi="Century"/>
          <w:b/>
          <w:color w:val="4F81BD" w:themeColor="accent1"/>
          <w:sz w:val="28"/>
          <w:szCs w:val="28"/>
        </w:rPr>
        <w:t>NICOLAUS CLUB FONTANE BIANCHE</w:t>
      </w:r>
      <w:r w:rsidR="00B54E59" w:rsidRPr="00465FE6">
        <w:rPr>
          <w:rFonts w:ascii="Century" w:hAnsi="Century"/>
          <w:b/>
          <w:color w:val="4F81BD" w:themeColor="accent1"/>
          <w:sz w:val="28"/>
          <w:szCs w:val="28"/>
        </w:rPr>
        <w:t>****</w:t>
      </w:r>
    </w:p>
    <w:p w14:paraId="37FDA062" w14:textId="29B6BD79" w:rsidR="00465FE6" w:rsidRPr="00465FE6" w:rsidRDefault="00662803" w:rsidP="00465FE6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465FE6">
        <w:rPr>
          <w:rFonts w:ascii="Century" w:hAnsi="Century"/>
          <w:b/>
          <w:color w:val="4F81BD" w:themeColor="accent1"/>
          <w:sz w:val="28"/>
          <w:szCs w:val="28"/>
        </w:rPr>
        <w:t>Loc. Fontane Bianche – Cassibile (SR)</w:t>
      </w:r>
      <w:r w:rsidR="008C2818"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– Sicilia</w:t>
      </w:r>
    </w:p>
    <w:p w14:paraId="052C385A" w14:textId="23D3E088" w:rsidR="00465FE6" w:rsidRPr="00465FE6" w:rsidRDefault="00465FE6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11 – </w:t>
      </w:r>
      <w:r w:rsidR="009358DD">
        <w:rPr>
          <w:rFonts w:ascii="Century" w:hAnsi="Century"/>
          <w:b/>
          <w:color w:val="4F81BD" w:themeColor="accent1"/>
          <w:sz w:val="28"/>
          <w:szCs w:val="28"/>
        </w:rPr>
        <w:t>18</w:t>
      </w:r>
      <w:r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Giugno 2023</w:t>
      </w:r>
    </w:p>
    <w:p w14:paraId="68F420D8" w14:textId="5626ECF1" w:rsidR="00465FE6" w:rsidRPr="00465FE6" w:rsidRDefault="00662803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465FE6">
        <w:rPr>
          <w:rFonts w:ascii="Century" w:hAnsi="Century"/>
          <w:b/>
          <w:color w:val="4F81BD" w:themeColor="accent1"/>
          <w:sz w:val="28"/>
          <w:szCs w:val="28"/>
        </w:rPr>
        <w:t>1</w:t>
      </w:r>
      <w:r w:rsidR="00467CE9" w:rsidRPr="00465FE6">
        <w:rPr>
          <w:rFonts w:ascii="Century" w:hAnsi="Century"/>
          <w:b/>
          <w:color w:val="4F81BD" w:themeColor="accent1"/>
          <w:sz w:val="28"/>
          <w:szCs w:val="28"/>
        </w:rPr>
        <w:t>8</w:t>
      </w:r>
      <w:r w:rsidR="008B1F29"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="006F136B" w:rsidRPr="00465FE6">
        <w:rPr>
          <w:rFonts w:ascii="Century" w:hAnsi="Century"/>
          <w:b/>
          <w:color w:val="4F81BD" w:themeColor="accent1"/>
          <w:sz w:val="28"/>
          <w:szCs w:val="28"/>
        </w:rPr>
        <w:t>–</w:t>
      </w:r>
      <w:r w:rsidR="008B1F29"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Pr="00465FE6">
        <w:rPr>
          <w:rFonts w:ascii="Century" w:hAnsi="Century"/>
          <w:b/>
          <w:color w:val="4F81BD" w:themeColor="accent1"/>
          <w:sz w:val="28"/>
          <w:szCs w:val="28"/>
        </w:rPr>
        <w:t>2</w:t>
      </w:r>
      <w:r w:rsidR="00467CE9" w:rsidRPr="00465FE6">
        <w:rPr>
          <w:rFonts w:ascii="Century" w:hAnsi="Century"/>
          <w:b/>
          <w:color w:val="4F81BD" w:themeColor="accent1"/>
          <w:sz w:val="28"/>
          <w:szCs w:val="28"/>
        </w:rPr>
        <w:t>5</w:t>
      </w:r>
      <w:r w:rsidR="006F136B"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="008B1F29" w:rsidRPr="00465FE6">
        <w:rPr>
          <w:rFonts w:ascii="Century" w:hAnsi="Century"/>
          <w:b/>
          <w:color w:val="4F81BD" w:themeColor="accent1"/>
          <w:sz w:val="28"/>
          <w:szCs w:val="28"/>
        </w:rPr>
        <w:t>Giugno</w:t>
      </w:r>
      <w:r w:rsidR="00D62C6A"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="008E0A57" w:rsidRPr="00465FE6">
        <w:rPr>
          <w:rFonts w:ascii="Century" w:hAnsi="Century"/>
          <w:b/>
          <w:color w:val="4F81BD" w:themeColor="accent1"/>
          <w:sz w:val="28"/>
          <w:szCs w:val="28"/>
        </w:rPr>
        <w:t>202</w:t>
      </w:r>
      <w:r w:rsidR="00467CE9" w:rsidRPr="00465FE6">
        <w:rPr>
          <w:rFonts w:ascii="Century" w:hAnsi="Century"/>
          <w:b/>
          <w:color w:val="4F81BD" w:themeColor="accent1"/>
          <w:sz w:val="28"/>
          <w:szCs w:val="28"/>
        </w:rPr>
        <w:t>3</w:t>
      </w:r>
    </w:p>
    <w:p w14:paraId="21157BCC" w14:textId="675E7896" w:rsidR="00296142" w:rsidRPr="00465FE6" w:rsidRDefault="00465FE6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465FE6">
        <w:rPr>
          <w:rFonts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B91C1B2" wp14:editId="6217A5C2">
            <wp:simplePos x="0" y="0"/>
            <wp:positionH relativeFrom="column">
              <wp:posOffset>2540</wp:posOffset>
            </wp:positionH>
            <wp:positionV relativeFrom="page">
              <wp:posOffset>2362200</wp:posOffset>
            </wp:positionV>
            <wp:extent cx="6467475" cy="2886075"/>
            <wp:effectExtent l="0" t="0" r="952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DD">
        <w:rPr>
          <w:rFonts w:ascii="Century" w:hAnsi="Century"/>
          <w:b/>
          <w:color w:val="4F81BD" w:themeColor="accent1"/>
          <w:sz w:val="28"/>
          <w:szCs w:val="28"/>
        </w:rPr>
        <w:t>25</w:t>
      </w:r>
      <w:r w:rsidRPr="00465FE6">
        <w:rPr>
          <w:rFonts w:ascii="Century" w:hAnsi="Century"/>
          <w:b/>
          <w:color w:val="4F81BD" w:themeColor="accent1"/>
          <w:sz w:val="28"/>
          <w:szCs w:val="28"/>
        </w:rPr>
        <w:t xml:space="preserve"> Giugno – 02 Luglio 2023 </w:t>
      </w:r>
    </w:p>
    <w:p w14:paraId="62FC8A9E" w14:textId="711B9F8D" w:rsidR="00AC6D87" w:rsidRDefault="00AC6D87" w:rsidP="00FE4847">
      <w:pPr>
        <w:autoSpaceDE w:val="0"/>
        <w:autoSpaceDN w:val="0"/>
        <w:adjustRightInd w:val="0"/>
        <w:jc w:val="both"/>
        <w:rPr>
          <w:rFonts w:cs="Helvetica"/>
          <w:b/>
          <w:bCs/>
        </w:rPr>
      </w:pPr>
    </w:p>
    <w:p w14:paraId="0B56B17E" w14:textId="70665CA5" w:rsidR="0039455F" w:rsidRDefault="0039455F" w:rsidP="00FE4847">
      <w:pPr>
        <w:autoSpaceDE w:val="0"/>
        <w:autoSpaceDN w:val="0"/>
        <w:adjustRightInd w:val="0"/>
        <w:jc w:val="both"/>
        <w:rPr>
          <w:rFonts w:cs="Helvetica"/>
          <w:b/>
          <w:bCs/>
          <w:i/>
        </w:rPr>
      </w:pPr>
      <w:r>
        <w:rPr>
          <w:rFonts w:cs="Helvetica"/>
          <w:b/>
          <w:bCs/>
          <w:i/>
          <w:noProof/>
        </w:rPr>
        <w:t>C</w:t>
      </w:r>
      <w:r w:rsidRPr="0039455F">
        <w:rPr>
          <w:rFonts w:cs="Helvetica"/>
          <w:b/>
          <w:bCs/>
          <w:i/>
          <w:noProof/>
        </w:rPr>
        <w:t>on accesso diretto al mare e alla spiaggia di sabbia bianca e lunga più di 1 km, il villaggio è situato in posizione strategica. Dista 15 km da Siracusa e dalla splendida Ortigia, con le sue bellezze greco romane, e da Noto, capitale del Barocco siciliano. La posizione, le numerose attività e il vivace staff di animazione, lo rendono meta ideale per la vacanza delle coppie e di tutta la famiglia. La struttura può accogliere ospiti diversamente abili. Dista circa 70 km dall’aeroporto di Catania.</w:t>
      </w:r>
    </w:p>
    <w:p w14:paraId="1D97ED47" w14:textId="77777777" w:rsidR="00DD082D" w:rsidRDefault="00DD082D" w:rsidP="00FE4847">
      <w:pPr>
        <w:autoSpaceDE w:val="0"/>
        <w:autoSpaceDN w:val="0"/>
        <w:adjustRightInd w:val="0"/>
        <w:jc w:val="both"/>
        <w:rPr>
          <w:rFonts w:cs="Helvetica"/>
          <w:b/>
          <w:bCs/>
        </w:rPr>
      </w:pPr>
    </w:p>
    <w:p w14:paraId="48E9627E" w14:textId="5C55CF5F" w:rsidR="003377E5" w:rsidRPr="003377E5" w:rsidRDefault="00FE4847" w:rsidP="003377E5">
      <w:pPr>
        <w:autoSpaceDE w:val="0"/>
        <w:autoSpaceDN w:val="0"/>
        <w:adjustRightInd w:val="0"/>
        <w:jc w:val="both"/>
        <w:rPr>
          <w:rFonts w:cs="Helvetica"/>
        </w:rPr>
      </w:pPr>
      <w:r w:rsidRPr="00FE4847">
        <w:rPr>
          <w:rFonts w:cs="Helvetica"/>
          <w:b/>
          <w:bCs/>
        </w:rPr>
        <w:t xml:space="preserve">CAMERE: </w:t>
      </w:r>
      <w:r w:rsidR="003377E5" w:rsidRPr="003377E5">
        <w:rPr>
          <w:rFonts w:cs="Helvetica"/>
        </w:rPr>
        <w:t>Si compone di due blocchi principali dove si trovano le 181 camere Classic (4 stelle) e di una dépendance (3 stelle), situata a 50 metri dai blocchi principali e raggiungibile con l'attraversamento di una piccola strada comunale.</w:t>
      </w:r>
    </w:p>
    <w:p w14:paraId="3C746293" w14:textId="77777777" w:rsidR="003377E5" w:rsidRPr="003377E5" w:rsidRDefault="003377E5" w:rsidP="003377E5">
      <w:pPr>
        <w:autoSpaceDE w:val="0"/>
        <w:autoSpaceDN w:val="0"/>
        <w:adjustRightInd w:val="0"/>
        <w:jc w:val="both"/>
        <w:rPr>
          <w:rFonts w:cs="Helvetica"/>
        </w:rPr>
      </w:pPr>
      <w:r w:rsidRPr="003377E5">
        <w:rPr>
          <w:rFonts w:cs="Helvetica"/>
        </w:rPr>
        <w:t>128 camere sono ubicate nel corpo centrale, dove si trova la reception. Si presentano semplici e confortevoli, sono suddivise tra primo e secondo piano, alcune con vista mare (con supplemento). Possibilità di terzo e quarto letto a castello.</w:t>
      </w:r>
    </w:p>
    <w:p w14:paraId="57F68355" w14:textId="29D277C7" w:rsidR="003377E5" w:rsidRPr="003377E5" w:rsidRDefault="003377E5" w:rsidP="003377E5">
      <w:pPr>
        <w:autoSpaceDE w:val="0"/>
        <w:autoSpaceDN w:val="0"/>
        <w:adjustRightInd w:val="0"/>
        <w:jc w:val="both"/>
        <w:rPr>
          <w:rFonts w:cs="Helvetica"/>
        </w:rPr>
      </w:pPr>
      <w:r w:rsidRPr="003377E5">
        <w:rPr>
          <w:rFonts w:cs="Helvetica"/>
        </w:rPr>
        <w:t xml:space="preserve">53 camere sono ubicate nel corpo laterale, collegate da un corridoio interno. Le camere al primo e secondo piano dispongono di un terrazzino più grande rispetto alle camere nel corpo centrale; le camere al piano terra, più ampie e spaziose, non hanno il terrazzino e dispongono solamente di finestra (prevista riduzione). Le camere al primo e secondo piano possono ospitare al massimo 2 persone; </w:t>
      </w:r>
      <w:r w:rsidR="005B6E7D" w:rsidRPr="003377E5">
        <w:rPr>
          <w:rFonts w:cs="Helvetica"/>
        </w:rPr>
        <w:t>alcune vist</w:t>
      </w:r>
      <w:r w:rsidR="005B6E7D">
        <w:rPr>
          <w:rFonts w:cs="Helvetica"/>
        </w:rPr>
        <w:t>a</w:t>
      </w:r>
      <w:r w:rsidRPr="003377E5">
        <w:rPr>
          <w:rFonts w:cs="Helvetica"/>
        </w:rPr>
        <w:t xml:space="preserve"> mare (con supplemento). La sistemazione nel corpo laterale prevede all'arrivo la linea cortesia plus e un omaggio della direzione. </w:t>
      </w:r>
    </w:p>
    <w:p w14:paraId="0E4EC2C0" w14:textId="77777777" w:rsidR="003377E5" w:rsidRPr="003377E5" w:rsidRDefault="003377E5" w:rsidP="003377E5">
      <w:pPr>
        <w:autoSpaceDE w:val="0"/>
        <w:autoSpaceDN w:val="0"/>
        <w:adjustRightInd w:val="0"/>
        <w:jc w:val="both"/>
        <w:rPr>
          <w:rFonts w:cs="Helvetica"/>
        </w:rPr>
      </w:pPr>
      <w:r w:rsidRPr="003377E5">
        <w:rPr>
          <w:rFonts w:cs="Helvetica"/>
        </w:rPr>
        <w:t>Le altre camere sono ubicate nella dépendance, con arredo semplice, più ampie rispetto alle Classic, possono ospitare fino a 4 persone (letti piani), perfette per le famiglie: sono divise in due blocchi e possono essere situate al piano terra o al primo piano. La maggior parte dispone di veranda privata.</w:t>
      </w:r>
    </w:p>
    <w:p w14:paraId="0CCF4A2F" w14:textId="630161DA" w:rsidR="00CB13C7" w:rsidRPr="003377E5" w:rsidRDefault="003377E5" w:rsidP="003377E5">
      <w:pPr>
        <w:autoSpaceDE w:val="0"/>
        <w:autoSpaceDN w:val="0"/>
        <w:adjustRightInd w:val="0"/>
        <w:jc w:val="both"/>
        <w:rPr>
          <w:rFonts w:cs="Helvetica"/>
        </w:rPr>
      </w:pPr>
      <w:r w:rsidRPr="003377E5">
        <w:rPr>
          <w:rFonts w:cs="Helvetica"/>
        </w:rPr>
        <w:t xml:space="preserve">Tutte le camere dispongono di aria condizionata, </w:t>
      </w:r>
      <w:proofErr w:type="spellStart"/>
      <w:r w:rsidRPr="003377E5">
        <w:rPr>
          <w:rFonts w:cs="Helvetica"/>
        </w:rPr>
        <w:t>minifrigo</w:t>
      </w:r>
      <w:proofErr w:type="spellEnd"/>
      <w:r w:rsidRPr="003377E5">
        <w:rPr>
          <w:rFonts w:cs="Helvetica"/>
        </w:rPr>
        <w:t xml:space="preserve">, TV, cassetta di sicurezza, servizi con doccia (alcune del corpo laterale piano terra con vasca) e asciugacapelli, balcone (ad eccezione delle camere a piano terra, corpo laterale). Sono disponibili camere doppie per disabili nel corpo centrale.  </w:t>
      </w:r>
    </w:p>
    <w:p w14:paraId="73BCEB87" w14:textId="77777777" w:rsidR="007552ED" w:rsidRDefault="007552ED" w:rsidP="00FE4847">
      <w:pPr>
        <w:autoSpaceDE w:val="0"/>
        <w:autoSpaceDN w:val="0"/>
        <w:adjustRightInd w:val="0"/>
        <w:jc w:val="both"/>
        <w:rPr>
          <w:rFonts w:cs="Helvetica"/>
          <w:b/>
          <w:bCs/>
        </w:rPr>
      </w:pPr>
    </w:p>
    <w:p w14:paraId="116C5230" w14:textId="77777777" w:rsidR="00BA488B" w:rsidRDefault="00FE4847" w:rsidP="00F2706A">
      <w:pPr>
        <w:autoSpaceDE w:val="0"/>
        <w:autoSpaceDN w:val="0"/>
        <w:adjustRightInd w:val="0"/>
        <w:jc w:val="both"/>
        <w:rPr>
          <w:rFonts w:cs="Helvetica"/>
        </w:rPr>
      </w:pPr>
      <w:r w:rsidRPr="00FE4847">
        <w:rPr>
          <w:rFonts w:cs="Helvetica"/>
          <w:b/>
          <w:bCs/>
        </w:rPr>
        <w:t>RIST</w:t>
      </w:r>
      <w:r w:rsidR="00CB13C7">
        <w:rPr>
          <w:rFonts w:cs="Helvetica"/>
          <w:b/>
          <w:bCs/>
        </w:rPr>
        <w:t>ORANT</w:t>
      </w:r>
      <w:r w:rsidR="00F2706A">
        <w:rPr>
          <w:rFonts w:cs="Helvetica"/>
          <w:b/>
          <w:bCs/>
        </w:rPr>
        <w:t>E:</w:t>
      </w:r>
      <w:r w:rsidR="00CB13C7" w:rsidRPr="0004736B">
        <w:rPr>
          <w:rFonts w:cs="Helvetica"/>
          <w:b/>
          <w:bCs/>
          <w:i/>
          <w:iCs/>
        </w:rPr>
        <w:t xml:space="preserve"> </w:t>
      </w:r>
      <w:r w:rsidR="00F2706A" w:rsidRPr="00F2706A">
        <w:rPr>
          <w:rFonts w:cs="Helvetica"/>
        </w:rPr>
        <w:t>Prima colazione, pranzo e cena a buffet con acqua, succhi di frutta, vino bianco e rosso inclusi ai pasti. Ogni sera, a luglio e agosto, angolo pizza espressa, a pranzo secondi di carne e pesce alla griglia. Durante la settimana tante serate a tema, Siciliana, Orientale, Italiana, serata di pesce.</w:t>
      </w:r>
      <w:r w:rsidR="00F2706A">
        <w:rPr>
          <w:rFonts w:cs="Helvetica"/>
        </w:rPr>
        <w:t xml:space="preserve"> </w:t>
      </w:r>
      <w:r w:rsidR="00F2706A" w:rsidRPr="00F2706A">
        <w:rPr>
          <w:rFonts w:cs="Helvetica"/>
        </w:rPr>
        <w:t>A colazione è previsto l’Angolo del dormiglione che prevede una prima colazione soft al bar fino alle ore 12 con caffè americano e cornetti).</w:t>
      </w:r>
      <w:r w:rsidR="00F2706A">
        <w:rPr>
          <w:rFonts w:cs="Helvetica"/>
        </w:rPr>
        <w:t xml:space="preserve"> </w:t>
      </w:r>
    </w:p>
    <w:p w14:paraId="2A8B1772" w14:textId="66D84217" w:rsidR="00F2706A" w:rsidRPr="00F2706A" w:rsidRDefault="00F2706A" w:rsidP="00F2706A">
      <w:pPr>
        <w:autoSpaceDE w:val="0"/>
        <w:autoSpaceDN w:val="0"/>
        <w:adjustRightInd w:val="0"/>
        <w:jc w:val="both"/>
        <w:rPr>
          <w:rFonts w:cs="Helvetica"/>
        </w:rPr>
      </w:pPr>
      <w:r w:rsidRPr="00F2706A">
        <w:rPr>
          <w:rFonts w:cs="Helvetica"/>
        </w:rPr>
        <w:lastRenderedPageBreak/>
        <w:t xml:space="preserve">Intolleranze: per gli ospiti che soffrono di intolleranze alimentari (glutine/lattosio) sono disponibili prodotti base confezionati (pane, pasta, biscotti senza glutine e/o lattosio, gelato senza lattosio); i clienti potranno integrare il tutto con prodotti da essi stessi forniti. È necessaria la segnalazione in fase di prenotazione. Il villaggio non dispone di una cucina separata per la preparazione di pasti senza </w:t>
      </w:r>
      <w:r w:rsidR="00E726D8" w:rsidRPr="00F2706A">
        <w:rPr>
          <w:rFonts w:cs="Helvetica"/>
        </w:rPr>
        <w:t>glutine; pertanto,</w:t>
      </w:r>
      <w:r w:rsidRPr="00F2706A">
        <w:rPr>
          <w:rFonts w:cs="Helvetica"/>
        </w:rPr>
        <w:t xml:space="preserve"> non può essere garantita l’assenza di contaminazione se non dei prodotti acquistati già confezionati.</w:t>
      </w:r>
      <w:r>
        <w:rPr>
          <w:rFonts w:cs="Helvetica"/>
        </w:rPr>
        <w:t xml:space="preserve"> </w:t>
      </w:r>
      <w:r w:rsidRPr="00F2706A">
        <w:rPr>
          <w:rFonts w:cs="Helvetica"/>
        </w:rPr>
        <w:t>All'interno del ristorante angolo Pappe e Mamme con prodotti dedicati ai più piccoli quali brodo vegetale e di carne, passato di verdura, pastina, carne e pesce al vapore, passata di pomodoro; personale dedicato.</w:t>
      </w:r>
      <w:r>
        <w:rPr>
          <w:rFonts w:cs="Helvetica"/>
        </w:rPr>
        <w:t xml:space="preserve"> </w:t>
      </w:r>
      <w:proofErr w:type="spellStart"/>
      <w:r w:rsidRPr="00F2706A">
        <w:rPr>
          <w:rFonts w:cs="Helvetica"/>
        </w:rPr>
        <w:t>Biberoneria</w:t>
      </w:r>
      <w:proofErr w:type="spellEnd"/>
      <w:r w:rsidRPr="00F2706A">
        <w:rPr>
          <w:rFonts w:cs="Helvetica"/>
        </w:rPr>
        <w:t>: per chi preferisce preparare ai propri bimbi i pasti in autonomia, area attrezzata aperta H24 per scaldare i biberon e preparare pappe, dotata di seggioloni e varie attrezzature, non viene fornito nessun tipo di alimento. Possibilità di acquisto di quanto necessario su richiesta a pagamento.</w:t>
      </w:r>
    </w:p>
    <w:p w14:paraId="7AD46BF4" w14:textId="0AEDA286" w:rsidR="00F2706A" w:rsidRPr="00F2706A" w:rsidRDefault="00F2706A" w:rsidP="00F2706A">
      <w:pPr>
        <w:autoSpaceDE w:val="0"/>
        <w:autoSpaceDN w:val="0"/>
        <w:adjustRightInd w:val="0"/>
        <w:jc w:val="both"/>
        <w:rPr>
          <w:rFonts w:cs="Helvetica"/>
        </w:rPr>
      </w:pPr>
      <w:r w:rsidRPr="00F2706A">
        <w:rPr>
          <w:rFonts w:cs="Helvetica"/>
        </w:rPr>
        <w:t>Soft Inclusive</w:t>
      </w:r>
      <w:r>
        <w:rPr>
          <w:rFonts w:cs="Helvetica"/>
        </w:rPr>
        <w:t xml:space="preserve">: </w:t>
      </w:r>
      <w:r w:rsidRPr="00F2706A">
        <w:rPr>
          <w:rFonts w:cs="Helvetica"/>
        </w:rPr>
        <w:t xml:space="preserve">La formula prevede pensione completa con bevande ai pasti (distributori automatici per vino della casa, acqua e soft drink). Durante la prima colazione, dalle 8:00 alle 10:00, presso il bar della hall (adiacente al ristorante) angolo caffè espresso e succo/centrifugato fresco del giorno. Presso il bar della piscina o in alternativa (a seconda delle condizioni climatiche) presso il bar della hall dalle 10 alle 24 consumo illimitato di soft drink alla spina, tè freddo, succhi (2 gusti). </w:t>
      </w:r>
      <w:proofErr w:type="spellStart"/>
      <w:r w:rsidRPr="00F2706A">
        <w:rPr>
          <w:rFonts w:cs="Helvetica"/>
        </w:rPr>
        <w:t>Aperi</w:t>
      </w:r>
      <w:proofErr w:type="spellEnd"/>
      <w:r w:rsidRPr="00F2706A">
        <w:rPr>
          <w:rFonts w:cs="Helvetica"/>
        </w:rPr>
        <w:t>-time dalle 19 alle 20 con spumante, cocktail analcolico della casa, snack salati.</w:t>
      </w:r>
    </w:p>
    <w:p w14:paraId="0F3E0A84" w14:textId="6E7578BC" w:rsidR="00CB13C7" w:rsidRPr="00F2706A" w:rsidRDefault="00F2706A" w:rsidP="00F2706A">
      <w:pPr>
        <w:autoSpaceDE w:val="0"/>
        <w:autoSpaceDN w:val="0"/>
        <w:adjustRightInd w:val="0"/>
        <w:jc w:val="both"/>
        <w:rPr>
          <w:rFonts w:cs="Helvetica"/>
        </w:rPr>
      </w:pPr>
      <w:r w:rsidRPr="00F2706A">
        <w:rPr>
          <w:rFonts w:cs="Helvetica"/>
        </w:rPr>
        <w:t>A pagamento: caffetteria, birra, liquori alcolici e superalcolici nazionali ed internazionali, cocktail, bibite in bottiglia o lattina, gelati, snack e tutto quanto confezionato e non compreso nel soft inclusive. La scelta delle marche delle bevande è a discrezione della Direzione.</w:t>
      </w:r>
    </w:p>
    <w:p w14:paraId="0C5FDD69" w14:textId="77777777" w:rsidR="00683C3C" w:rsidRDefault="00683C3C" w:rsidP="00683C3C">
      <w:pPr>
        <w:autoSpaceDE w:val="0"/>
        <w:autoSpaceDN w:val="0"/>
        <w:adjustRightInd w:val="0"/>
        <w:jc w:val="both"/>
        <w:rPr>
          <w:rFonts w:cs="Helvetica"/>
          <w:b/>
          <w:bCs/>
        </w:rPr>
      </w:pPr>
    </w:p>
    <w:p w14:paraId="15DBE2BA" w14:textId="78FC204B" w:rsidR="00FE4847" w:rsidRPr="00831702" w:rsidRDefault="00FE4847" w:rsidP="00FE4847">
      <w:pPr>
        <w:autoSpaceDE w:val="0"/>
        <w:autoSpaceDN w:val="0"/>
        <w:adjustRightInd w:val="0"/>
        <w:jc w:val="both"/>
        <w:rPr>
          <w:rFonts w:cs="Helvetica"/>
        </w:rPr>
      </w:pPr>
      <w:r w:rsidRPr="00FE4847">
        <w:rPr>
          <w:rFonts w:cs="Helvetica"/>
          <w:b/>
          <w:bCs/>
        </w:rPr>
        <w:t xml:space="preserve">SPIAGGIA: </w:t>
      </w:r>
      <w:r w:rsidR="00831702" w:rsidRPr="00831702">
        <w:rPr>
          <w:rFonts w:cs="Helvetica"/>
        </w:rPr>
        <w:t>Di sabbia bianca e fine, con fondale digradante. Lido privato e attrezzato con ombrelloni e lettini con accesso diretto dalla piscina.</w:t>
      </w:r>
    </w:p>
    <w:p w14:paraId="16E76F05" w14:textId="479AD7C0" w:rsidR="00152BB9" w:rsidRDefault="00152BB9" w:rsidP="00FE4847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67C8AAFF" w14:textId="77777777" w:rsidR="00F91FB7" w:rsidRPr="00F91FB7" w:rsidRDefault="00FE4847" w:rsidP="00F91FB7">
      <w:pPr>
        <w:autoSpaceDE w:val="0"/>
        <w:autoSpaceDN w:val="0"/>
        <w:adjustRightInd w:val="0"/>
        <w:jc w:val="both"/>
        <w:rPr>
          <w:rFonts w:cs="Helvetica"/>
        </w:rPr>
      </w:pPr>
      <w:r w:rsidRPr="00FE4847">
        <w:rPr>
          <w:rFonts w:cs="Helvetica"/>
          <w:b/>
          <w:bCs/>
        </w:rPr>
        <w:t xml:space="preserve">SERVIZI: </w:t>
      </w:r>
      <w:r w:rsidR="00F91FB7" w:rsidRPr="00F91FB7">
        <w:rPr>
          <w:rFonts w:cs="Helvetica"/>
        </w:rPr>
        <w:t>Ristorante con 4 aree distinte tra cui 1 veranda fronte mare semiaperta con ventilatore a pale, 1 sala interna con ampie vetrate e aria condizionata, 1 sala interna senza vista, con aria condizionata, 1 area esterna (Pagoda) fronte mare; bar in piscina con angolo cocktail e bar nella hall aperto in caso di maltempo, sale congressi, grande teatro coperto per spettacoli di animazione e proiezioni, discoteca esterna, parcheggio privato interno scoperto non custodito. Piscina per adulti situata nella zona centrale direttamente sul mare, piccola vasca relax per adulti, 2 campi da tennis in cemento, 1 campo polivalente calcetto in erba sintetica, beach volley, beach tennis, sport velici (canoa, windsurf, vela), palestra coperta e attrezzata, area miniclub con piccola piscina.</w:t>
      </w:r>
    </w:p>
    <w:p w14:paraId="54E23ED8" w14:textId="6BA83613" w:rsidR="00F91FB7" w:rsidRPr="00F91FB7" w:rsidRDefault="00F91FB7" w:rsidP="00F91FB7">
      <w:pPr>
        <w:autoSpaceDE w:val="0"/>
        <w:autoSpaceDN w:val="0"/>
        <w:adjustRightInd w:val="0"/>
        <w:jc w:val="both"/>
        <w:rPr>
          <w:rFonts w:cs="Helvetica"/>
        </w:rPr>
      </w:pPr>
      <w:r w:rsidRPr="00F91FB7">
        <w:rPr>
          <w:rFonts w:cs="Helvetica"/>
        </w:rPr>
        <w:t>Servizi a pagamento</w:t>
      </w:r>
      <w:r>
        <w:rPr>
          <w:rFonts w:cs="Helvetica"/>
        </w:rPr>
        <w:t xml:space="preserve">: </w:t>
      </w:r>
      <w:r w:rsidRPr="00F91FB7">
        <w:rPr>
          <w:rFonts w:cs="Helvetica"/>
        </w:rPr>
        <w:t xml:space="preserve">Bazar con rivendita giornali e tabacchi, negozio di artigianato, parrucchiere su prenotazione, servizio lavanderia, servizio </w:t>
      </w:r>
      <w:r w:rsidR="00C06093" w:rsidRPr="00F91FB7">
        <w:rPr>
          <w:rFonts w:cs="Helvetica"/>
        </w:rPr>
        <w:t>baby-sitting</w:t>
      </w:r>
      <w:r w:rsidRPr="00F91FB7">
        <w:rPr>
          <w:rFonts w:cs="Helvetica"/>
        </w:rPr>
        <w:t xml:space="preserve"> (su prenotazione in loco, previa disponibilità), tavolo riservato al ristorante, lezioni individuali per tutti gli sport previsti, escursioni, centro diving convenzionato; guardia medica a 500 m dalla struttura, farmacia a 300 mt,</w:t>
      </w:r>
      <w:r w:rsidR="00181FAD">
        <w:rPr>
          <w:rFonts w:cs="Helvetica"/>
        </w:rPr>
        <w:t xml:space="preserve"> </w:t>
      </w:r>
      <w:r w:rsidRPr="00F91FB7">
        <w:rPr>
          <w:rFonts w:cs="Helvetica"/>
        </w:rPr>
        <w:t>Ospedale a 5 km, campo da Golf (18 buche) a 15 km.</w:t>
      </w:r>
    </w:p>
    <w:p w14:paraId="0691D2FE" w14:textId="77777777" w:rsidR="00F91FB7" w:rsidRPr="00F91FB7" w:rsidRDefault="00F91FB7" w:rsidP="00F91FB7">
      <w:pPr>
        <w:autoSpaceDE w:val="0"/>
        <w:autoSpaceDN w:val="0"/>
        <w:adjustRightInd w:val="0"/>
        <w:jc w:val="both"/>
        <w:rPr>
          <w:rFonts w:cs="Helvetica"/>
        </w:rPr>
      </w:pPr>
      <w:r w:rsidRPr="00F91FB7">
        <w:rPr>
          <w:rFonts w:cs="Helvetica"/>
        </w:rPr>
        <w:t>Area Benessere: con vasca di reazione fredda idromassaggio e idrogetti, sauna svedese, bagno turco e numerose cabine per effettuare massaggi e trattamenti estetici.</w:t>
      </w:r>
    </w:p>
    <w:p w14:paraId="5E9DBE61" w14:textId="2EB65D55" w:rsidR="00615FF1" w:rsidRDefault="00F91FB7" w:rsidP="00F91FB7">
      <w:pPr>
        <w:autoSpaceDE w:val="0"/>
        <w:autoSpaceDN w:val="0"/>
        <w:adjustRightInd w:val="0"/>
        <w:jc w:val="both"/>
        <w:rPr>
          <w:rFonts w:cs="Helvetica"/>
        </w:rPr>
      </w:pPr>
      <w:r w:rsidRPr="00F91FB7">
        <w:rPr>
          <w:rFonts w:cs="Helvetica"/>
        </w:rPr>
        <w:t>Wi-Fi: connessione disponibile e gratuita in alcune aree della hall e della piscina esterna.</w:t>
      </w:r>
    </w:p>
    <w:p w14:paraId="25274C77" w14:textId="37E5AB96" w:rsidR="00CC3533" w:rsidRDefault="00CC3533" w:rsidP="00F91FB7">
      <w:pPr>
        <w:autoSpaceDE w:val="0"/>
        <w:autoSpaceDN w:val="0"/>
        <w:adjustRightInd w:val="0"/>
        <w:jc w:val="both"/>
        <w:rPr>
          <w:rFonts w:cs="Helvetica"/>
        </w:rPr>
      </w:pPr>
    </w:p>
    <w:p w14:paraId="78EC6774" w14:textId="77777777" w:rsidR="00E36E49" w:rsidRPr="00E36E49" w:rsidRDefault="00E36E49" w:rsidP="00E36E49">
      <w:pPr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  <w:b/>
          <w:bCs/>
        </w:rPr>
        <w:t xml:space="preserve">ANIMAZIONE E ATTIVITA’ SPORTIVE: </w:t>
      </w:r>
      <w:r w:rsidRPr="00E36E49">
        <w:rPr>
          <w:rFonts w:cs="Helvetica"/>
        </w:rPr>
        <w:t>Il Nicolaus Team vi coinvolgerà rallegrando le vostre giornate con un ricco programma di attività sportive, tornei, giochi, corsi di danza e attività specifiche per il benessere del corpo e della mente. La sera intrattenimento musicale, spettacoli in anfiteatro, notti magiche con serate esclusive e party a tema, per una vacanza indimenticabile.</w:t>
      </w:r>
    </w:p>
    <w:p w14:paraId="465B088D" w14:textId="77777777" w:rsidR="00E36E49" w:rsidRPr="00E36E49" w:rsidRDefault="00E36E49" w:rsidP="00E36E49">
      <w:pPr>
        <w:autoSpaceDE w:val="0"/>
        <w:autoSpaceDN w:val="0"/>
        <w:adjustRightInd w:val="0"/>
        <w:jc w:val="both"/>
        <w:rPr>
          <w:rFonts w:cs="Helvetica"/>
        </w:rPr>
      </w:pPr>
      <w:r w:rsidRPr="00E36E49">
        <w:rPr>
          <w:rFonts w:cs="Helvetica"/>
        </w:rPr>
        <w:t>Il Nicolino Team, in compagnia della nostra simpatica Mascotte Nicolino, si prende cura dei piccoli ospiti con attività suddivise per fasce di età: Nicolino Baby Club, 3-6 anni (non compiuti), Nicolino Mini Club, 6-12 anni (non compiuti).</w:t>
      </w:r>
    </w:p>
    <w:p w14:paraId="6CBFC656" w14:textId="77777777" w:rsidR="00E36E49" w:rsidRPr="00E36E49" w:rsidRDefault="00E36E49" w:rsidP="00E36E49">
      <w:pPr>
        <w:autoSpaceDE w:val="0"/>
        <w:autoSpaceDN w:val="0"/>
        <w:adjustRightInd w:val="0"/>
        <w:jc w:val="both"/>
        <w:rPr>
          <w:rFonts w:cs="Helvetica"/>
        </w:rPr>
      </w:pPr>
      <w:r w:rsidRPr="00E36E49">
        <w:rPr>
          <w:rFonts w:cs="Helvetica"/>
        </w:rPr>
        <w:t>Presso il Nicolino Club, area coperta e attrezzata, i vostri bambini possono rivelare i loro talenti, attraverso le innumerevoli e divertenti attività creative, alla scoperta del fantastico mondo di Nicolino.</w:t>
      </w:r>
    </w:p>
    <w:p w14:paraId="00F458A9" w14:textId="787CE7AF" w:rsidR="00CB3664" w:rsidRPr="00E36E49" w:rsidRDefault="00E36E49" w:rsidP="00E36E49">
      <w:pPr>
        <w:autoSpaceDE w:val="0"/>
        <w:autoSpaceDN w:val="0"/>
        <w:adjustRightInd w:val="0"/>
        <w:jc w:val="both"/>
        <w:rPr>
          <w:rFonts w:cs="Helvetica"/>
        </w:rPr>
      </w:pPr>
      <w:r w:rsidRPr="00E36E49">
        <w:rPr>
          <w:rFonts w:cs="Helvetica"/>
        </w:rPr>
        <w:t>Il Nick Club suddiviso per fasce d’età 12-15 anni e 15-18 anni, è lo spazio dedicato ai teenager che propone un programma innovativo e orientato a una nuova idea di organizzazione del tempo, coinvolgendoli in attività dedicate (anche social).</w:t>
      </w:r>
    </w:p>
    <w:p w14:paraId="6A689A89" w14:textId="77777777" w:rsidR="00CB3664" w:rsidRDefault="00CB3664" w:rsidP="00F91FB7">
      <w:pPr>
        <w:autoSpaceDE w:val="0"/>
        <w:autoSpaceDN w:val="0"/>
        <w:adjustRightInd w:val="0"/>
        <w:jc w:val="both"/>
        <w:rPr>
          <w:rFonts w:cs="Helvetica"/>
        </w:rPr>
      </w:pPr>
    </w:p>
    <w:p w14:paraId="61013E71" w14:textId="68D3B242" w:rsidR="00CC3533" w:rsidRPr="005767CC" w:rsidRDefault="00B2663C" w:rsidP="00B2663C">
      <w:pPr>
        <w:autoSpaceDE w:val="0"/>
        <w:autoSpaceDN w:val="0"/>
        <w:adjustRightInd w:val="0"/>
        <w:jc w:val="both"/>
        <w:rPr>
          <w:rFonts w:cs="Helvetica"/>
          <w:b/>
          <w:bCs/>
          <w:color w:val="FF0000"/>
        </w:rPr>
      </w:pPr>
      <w:r w:rsidRPr="005767CC">
        <w:rPr>
          <w:rFonts w:cs="Helvetica"/>
          <w:b/>
          <w:bCs/>
          <w:color w:val="FF0000"/>
        </w:rPr>
        <w:t>Il descrittivo fa riferimento alla stagione 202</w:t>
      </w:r>
      <w:r w:rsidR="005767CC" w:rsidRPr="005767CC">
        <w:rPr>
          <w:rFonts w:cs="Helvetica"/>
          <w:b/>
          <w:bCs/>
          <w:color w:val="FF0000"/>
        </w:rPr>
        <w:t>2</w:t>
      </w:r>
      <w:r w:rsidRPr="005767CC">
        <w:rPr>
          <w:rFonts w:cs="Helvetica"/>
          <w:b/>
          <w:bCs/>
          <w:color w:val="FF0000"/>
        </w:rPr>
        <w:t>: per il 202</w:t>
      </w:r>
      <w:r w:rsidR="005767CC" w:rsidRPr="005767CC">
        <w:rPr>
          <w:rFonts w:cs="Helvetica"/>
          <w:b/>
          <w:bCs/>
          <w:color w:val="FF0000"/>
        </w:rPr>
        <w:t>3</w:t>
      </w:r>
      <w:r w:rsidRPr="005767CC">
        <w:rPr>
          <w:rFonts w:cs="Helvetica"/>
          <w:b/>
          <w:bCs/>
          <w:color w:val="FF0000"/>
        </w:rPr>
        <w:t xml:space="preserve"> ci potrebbero essere delle variazioni</w:t>
      </w:r>
    </w:p>
    <w:p w14:paraId="4D7641ED" w14:textId="0CC26A7B" w:rsidR="00C20025" w:rsidRDefault="00C20025" w:rsidP="00C20025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197BAE47" w14:textId="1F7CB64E" w:rsidR="00F9719C" w:rsidRPr="00F9719C" w:rsidRDefault="00F9719C" w:rsidP="00C20025">
      <w:pPr>
        <w:autoSpaceDE w:val="0"/>
        <w:autoSpaceDN w:val="0"/>
        <w:adjustRightInd w:val="0"/>
        <w:jc w:val="both"/>
        <w:rPr>
          <w:rFonts w:cs="Helvetica"/>
          <w:b/>
          <w:i/>
          <w:iCs/>
        </w:rPr>
      </w:pPr>
      <w:r w:rsidRPr="00F9719C">
        <w:rPr>
          <w:rFonts w:cs="Helvetica"/>
          <w:b/>
          <w:i/>
          <w:iCs/>
        </w:rPr>
        <w:t>INIZIO DEL SOGGIORNO CON LA CENA DEL PRIMO GIORNO E TERMINE CON IL PRANZO DELL’ ULTIMO GIORNO</w:t>
      </w:r>
    </w:p>
    <w:p w14:paraId="0E6A9E96" w14:textId="6BC6DCE4" w:rsidR="00F9719C" w:rsidRPr="00F9719C" w:rsidRDefault="00F9719C" w:rsidP="00C20025">
      <w:pPr>
        <w:autoSpaceDE w:val="0"/>
        <w:autoSpaceDN w:val="0"/>
        <w:adjustRightInd w:val="0"/>
        <w:jc w:val="both"/>
        <w:rPr>
          <w:rFonts w:cs="Helvetica"/>
          <w:b/>
          <w:i/>
          <w:iCs/>
        </w:rPr>
      </w:pPr>
      <w:r w:rsidRPr="00F9719C">
        <w:rPr>
          <w:rFonts w:cs="Helvetica"/>
          <w:b/>
          <w:i/>
          <w:iCs/>
        </w:rPr>
        <w:t xml:space="preserve">CAMERE DISPONIBILI </w:t>
      </w:r>
      <w:r w:rsidR="007E04B8">
        <w:rPr>
          <w:rFonts w:cs="Helvetica"/>
          <w:b/>
          <w:i/>
          <w:iCs/>
        </w:rPr>
        <w:t xml:space="preserve">IL PRIMO GIORNO </w:t>
      </w:r>
      <w:r w:rsidRPr="00F9719C">
        <w:rPr>
          <w:rFonts w:cs="Helvetica"/>
          <w:b/>
          <w:i/>
          <w:iCs/>
        </w:rPr>
        <w:t>DALLE 17:00 E DA RILASCIARE ENTRO LE 10:00 L’ ULTIMO GIORNO</w:t>
      </w:r>
    </w:p>
    <w:p w14:paraId="5DD923D8" w14:textId="5BCBBDB5" w:rsidR="000A02F9" w:rsidRDefault="000A02F9" w:rsidP="00C20025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3239B421" w14:textId="162DA82F" w:rsidR="001D091B" w:rsidRDefault="001D091B" w:rsidP="00C20025">
      <w:pPr>
        <w:autoSpaceDE w:val="0"/>
        <w:autoSpaceDN w:val="0"/>
        <w:adjustRightInd w:val="0"/>
        <w:jc w:val="both"/>
        <w:rPr>
          <w:rFonts w:cs="Helvetica"/>
          <w:bCs/>
        </w:rPr>
      </w:pPr>
    </w:p>
    <w:sectPr w:rsidR="001D091B" w:rsidSect="00296142">
      <w:headerReference w:type="default" r:id="rId8"/>
      <w:footerReference w:type="default" r:id="rId9"/>
      <w:pgSz w:w="11906" w:h="16838"/>
      <w:pgMar w:top="1843" w:right="849" w:bottom="2127" w:left="851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9723C" w14:textId="77777777" w:rsidR="00065703" w:rsidRDefault="00065703">
      <w:r>
        <w:separator/>
      </w:r>
    </w:p>
  </w:endnote>
  <w:endnote w:type="continuationSeparator" w:id="0">
    <w:p w14:paraId="3CDB608B" w14:textId="77777777" w:rsidR="00065703" w:rsidRDefault="000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2BA" w14:textId="77777777" w:rsidR="00C13FCC" w:rsidRPr="006F5F40" w:rsidRDefault="00C13FCC" w:rsidP="005B3D19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VOLONLINE di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FLY4YOU S.r.l. C.F./P.I.</w:t>
    </w:r>
    <w:r w:rsidR="005B3D19" w:rsidRPr="006F5F40">
      <w:rPr>
        <w:rFonts w:ascii="Roboto" w:hAnsi="Roboto" w:cs="Courier New"/>
        <w:b/>
        <w:bCs/>
        <w:color w:val="7F7F7F"/>
        <w:spacing w:val="-6"/>
        <w:sz w:val="16"/>
        <w:szCs w:val="18"/>
      </w:rPr>
      <w:t xml:space="preserve">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07488470969</w:t>
    </w:r>
    <w:r w:rsidR="005B3D19"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 xml:space="preserve"> </w:t>
    </w:r>
    <w:r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>|</w:t>
    </w: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 REA MI 1962074 </w:t>
    </w:r>
    <w:hyperlink r:id="rId1" w:history="1"/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br/>
    </w:r>
    <w:r w:rsidR="005B3D19" w:rsidRPr="006F5F40">
      <w:rPr>
        <w:rFonts w:ascii="Roboto" w:hAnsi="Roboto" w:cs="Courier New"/>
        <w:color w:val="7F7F7F"/>
        <w:sz w:val="14"/>
        <w:szCs w:val="14"/>
      </w:rPr>
      <w:t>Sede legale Vi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a D. Scarlatti 26 </w:t>
    </w:r>
    <w:r w:rsidRPr="006F5F40">
      <w:rPr>
        <w:rFonts w:ascii="Roboto" w:hAnsi="Roboto" w:cs="Courier New"/>
        <w:color w:val="7F7F7F"/>
        <w:sz w:val="14"/>
        <w:szCs w:val="14"/>
      </w:rPr>
      <w:t xml:space="preserve">- </w:t>
    </w:r>
    <w:r w:rsidR="00892EAF" w:rsidRPr="006F5F40">
      <w:rPr>
        <w:rFonts w:ascii="Roboto" w:hAnsi="Roboto" w:cs="Courier New"/>
        <w:color w:val="7F7F7F"/>
        <w:sz w:val="14"/>
        <w:szCs w:val="14"/>
      </w:rPr>
      <w:t>20124 Milano</w:t>
    </w:r>
    <w:r w:rsidRPr="006F5F40">
      <w:rPr>
        <w:rFonts w:ascii="Roboto" w:hAnsi="Roboto" w:cs="Courier New"/>
        <w:color w:val="7F7F7F"/>
        <w:sz w:val="14"/>
        <w:szCs w:val="14"/>
      </w:rPr>
      <w:t xml:space="preserve"> | </w:t>
    </w:r>
    <w:r w:rsidR="00892EAF" w:rsidRPr="006F5F40">
      <w:rPr>
        <w:rFonts w:ascii="Roboto" w:hAnsi="Roboto" w:cs="Courier New"/>
        <w:color w:val="7F7F7F"/>
        <w:sz w:val="14"/>
        <w:szCs w:val="14"/>
      </w:rPr>
      <w:t>S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ede </w:t>
    </w:r>
    <w:r w:rsidRPr="006F5F40">
      <w:rPr>
        <w:rFonts w:ascii="Roboto" w:hAnsi="Roboto" w:cs="Courier New"/>
        <w:color w:val="7F7F7F"/>
        <w:sz w:val="14"/>
        <w:szCs w:val="14"/>
      </w:rPr>
      <w:t>o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perativa 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Via Morelli 4 </w:t>
    </w:r>
    <w:r w:rsidRPr="006F5F40">
      <w:rPr>
        <w:rFonts w:ascii="Roboto" w:hAnsi="Roboto" w:cs="Courier New"/>
        <w:color w:val="7F7F7F"/>
        <w:sz w:val="14"/>
        <w:szCs w:val="14"/>
      </w:rPr>
      <w:t>(</w:t>
    </w:r>
    <w:r w:rsidR="00892EAF" w:rsidRPr="006F5F40">
      <w:rPr>
        <w:rFonts w:ascii="Roboto" w:hAnsi="Roboto" w:cs="Courier New"/>
        <w:color w:val="7F7F7F"/>
        <w:sz w:val="14"/>
        <w:szCs w:val="14"/>
      </w:rPr>
      <w:t>angolo Viale Piave 23/a</w:t>
    </w:r>
    <w:r w:rsidRPr="006F5F40">
      <w:rPr>
        <w:rFonts w:ascii="Roboto" w:hAnsi="Roboto" w:cs="Courier New"/>
        <w:color w:val="7F7F7F"/>
        <w:sz w:val="14"/>
        <w:szCs w:val="14"/>
      </w:rPr>
      <w:t>)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- 20129 Milano</w:t>
    </w:r>
  </w:p>
  <w:p w14:paraId="0D1096AD" w14:textId="77777777" w:rsidR="006F5F40" w:rsidRPr="006F5F40" w:rsidRDefault="005B3D19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Iata Code 38274386</w:t>
    </w:r>
    <w:r w:rsidR="00C13FCC" w:rsidRPr="006F5F40">
      <w:rPr>
        <w:rFonts w:ascii="Roboto" w:hAnsi="Roboto" w:cs="Courier New"/>
        <w:color w:val="7F7F7F"/>
        <w:sz w:val="14"/>
        <w:szCs w:val="14"/>
      </w:rPr>
      <w:t xml:space="preserve"> | Licenza n° 531655 del 02/11/2016 | RC Allianz n.1111/22920 | CS 100.000 iv</w:t>
    </w:r>
  </w:p>
  <w:p w14:paraId="333EDD39" w14:textId="69A5B72F" w:rsidR="0013435C" w:rsidRPr="006F5F40" w:rsidRDefault="006F5F40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Fondo Garanzia IMA Italia Assistance SpA Polizza n. Solv/2019/206</w:t>
    </w:r>
    <w:r w:rsidR="005B3D19" w:rsidRPr="006F5F40">
      <w:rPr>
        <w:rFonts w:ascii="Roboto" w:hAnsi="Roboto" w:cs="Courier New"/>
        <w:color w:val="7F7F7F"/>
        <w:sz w:val="14"/>
        <w:szCs w:val="14"/>
      </w:rPr>
      <w:br/>
      <w:t xml:space="preserve">Tel. + 39 02 </w:t>
    </w:r>
    <w:r w:rsidRPr="006F5F40">
      <w:rPr>
        <w:rFonts w:ascii="Roboto" w:hAnsi="Roboto" w:cs="Courier New"/>
        <w:color w:val="7F7F7F"/>
        <w:sz w:val="14"/>
        <w:szCs w:val="14"/>
      </w:rPr>
      <w:t>94325500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</w:t>
    </w:r>
    <w:r w:rsidR="00C13FCC" w:rsidRPr="006F5F40">
      <w:rPr>
        <w:rFonts w:ascii="Roboto" w:hAnsi="Roboto" w:cs="Courier New"/>
        <w:color w:val="7F7F7F"/>
        <w:sz w:val="14"/>
        <w:szCs w:val="14"/>
      </w:rPr>
      <w:t>|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E-mail </w:t>
    </w:r>
    <w:hyperlink r:id="rId2" w:history="1">
      <w:r w:rsidR="005B3D19" w:rsidRPr="006F5F40">
        <w:rPr>
          <w:rFonts w:ascii="Roboto" w:hAnsi="Roboto" w:cs="Courier New"/>
          <w:color w:val="7F7F7F"/>
          <w:sz w:val="14"/>
          <w:szCs w:val="14"/>
        </w:rPr>
        <w:t>info@volonline.it</w:t>
      </w:r>
    </w:hyperlink>
    <w:r w:rsidR="00C13FCC" w:rsidRPr="006F5F40">
      <w:rPr>
        <w:rFonts w:ascii="Roboto" w:hAnsi="Roboto" w:cs="Courier New"/>
        <w:color w:val="7F7F7F"/>
        <w:sz w:val="14"/>
        <w:szCs w:val="14"/>
      </w:rPr>
      <w:t xml:space="preserve"> | PEC fly4yousrl@pecimprese.it</w:t>
    </w:r>
  </w:p>
  <w:p w14:paraId="0DB9AC80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1BB1" w14:textId="77777777" w:rsidR="00065703" w:rsidRDefault="00065703">
      <w:r>
        <w:separator/>
      </w:r>
    </w:p>
  </w:footnote>
  <w:footnote w:type="continuationSeparator" w:id="0">
    <w:p w14:paraId="335C6CFC" w14:textId="77777777" w:rsidR="00065703" w:rsidRDefault="0006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D6AB" w14:textId="77777777" w:rsidR="00A81C4D" w:rsidRDefault="00AE1073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A9C80" wp14:editId="303307A3">
          <wp:simplePos x="0" y="0"/>
          <wp:positionH relativeFrom="column">
            <wp:posOffset>2374265</wp:posOffset>
          </wp:positionH>
          <wp:positionV relativeFrom="paragraph">
            <wp:posOffset>38100</wp:posOffset>
          </wp:positionV>
          <wp:extent cx="1494790" cy="421640"/>
          <wp:effectExtent l="0" t="0" r="0" b="0"/>
          <wp:wrapTight wrapText="bothSides">
            <wp:wrapPolygon edited="0">
              <wp:start x="551" y="0"/>
              <wp:lineTo x="0" y="2928"/>
              <wp:lineTo x="0" y="8783"/>
              <wp:lineTo x="275" y="15614"/>
              <wp:lineTo x="1376" y="20494"/>
              <wp:lineTo x="16792" y="20494"/>
              <wp:lineTo x="21196" y="19518"/>
              <wp:lineTo x="21196" y="5855"/>
              <wp:lineTo x="16241" y="1952"/>
              <wp:lineTo x="2202" y="0"/>
              <wp:lineTo x="55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ONLINE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F6CDB"/>
    <w:multiLevelType w:val="hybridMultilevel"/>
    <w:tmpl w:val="237EF864"/>
    <w:lvl w:ilvl="0" w:tplc="5F7C6C2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57F53"/>
    <w:multiLevelType w:val="hybridMultilevel"/>
    <w:tmpl w:val="E9561BD0"/>
    <w:lvl w:ilvl="0" w:tplc="8CF035C4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8FF"/>
    <w:multiLevelType w:val="hybridMultilevel"/>
    <w:tmpl w:val="445A85F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3254"/>
    <w:multiLevelType w:val="hybridMultilevel"/>
    <w:tmpl w:val="E5AC8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43ACC"/>
    <w:multiLevelType w:val="hybridMultilevel"/>
    <w:tmpl w:val="E806B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8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C"/>
    <w:rsid w:val="00001CEC"/>
    <w:rsid w:val="00006D65"/>
    <w:rsid w:val="0000711A"/>
    <w:rsid w:val="0001039D"/>
    <w:rsid w:val="00010567"/>
    <w:rsid w:val="00014B5F"/>
    <w:rsid w:val="00017DD3"/>
    <w:rsid w:val="000324D0"/>
    <w:rsid w:val="00044352"/>
    <w:rsid w:val="0004544B"/>
    <w:rsid w:val="0004736B"/>
    <w:rsid w:val="00051BA3"/>
    <w:rsid w:val="00053ADC"/>
    <w:rsid w:val="000560C9"/>
    <w:rsid w:val="000561F6"/>
    <w:rsid w:val="00057765"/>
    <w:rsid w:val="000615A1"/>
    <w:rsid w:val="000616FD"/>
    <w:rsid w:val="00065703"/>
    <w:rsid w:val="0006604A"/>
    <w:rsid w:val="00066342"/>
    <w:rsid w:val="00082A59"/>
    <w:rsid w:val="0009017F"/>
    <w:rsid w:val="00097A27"/>
    <w:rsid w:val="00097AE5"/>
    <w:rsid w:val="000A02F9"/>
    <w:rsid w:val="000B0718"/>
    <w:rsid w:val="000B26D3"/>
    <w:rsid w:val="000C08C9"/>
    <w:rsid w:val="000C3BF3"/>
    <w:rsid w:val="000C41D3"/>
    <w:rsid w:val="000C743B"/>
    <w:rsid w:val="000D3880"/>
    <w:rsid w:val="000E080C"/>
    <w:rsid w:val="000E10F7"/>
    <w:rsid w:val="000E33CB"/>
    <w:rsid w:val="000F6FD3"/>
    <w:rsid w:val="00113E04"/>
    <w:rsid w:val="00116C75"/>
    <w:rsid w:val="00120FB4"/>
    <w:rsid w:val="00123752"/>
    <w:rsid w:val="00124AE9"/>
    <w:rsid w:val="00133B2F"/>
    <w:rsid w:val="0013435C"/>
    <w:rsid w:val="00145D76"/>
    <w:rsid w:val="00146292"/>
    <w:rsid w:val="00147512"/>
    <w:rsid w:val="00150EFD"/>
    <w:rsid w:val="001514FF"/>
    <w:rsid w:val="00152BB9"/>
    <w:rsid w:val="0015420A"/>
    <w:rsid w:val="00162311"/>
    <w:rsid w:val="001646A2"/>
    <w:rsid w:val="00165801"/>
    <w:rsid w:val="00171261"/>
    <w:rsid w:val="001766B3"/>
    <w:rsid w:val="00181FAD"/>
    <w:rsid w:val="001822B8"/>
    <w:rsid w:val="00183040"/>
    <w:rsid w:val="0018687F"/>
    <w:rsid w:val="00196C07"/>
    <w:rsid w:val="00197323"/>
    <w:rsid w:val="00197806"/>
    <w:rsid w:val="00197CD5"/>
    <w:rsid w:val="001A084F"/>
    <w:rsid w:val="001A09D6"/>
    <w:rsid w:val="001A778C"/>
    <w:rsid w:val="001C2EB1"/>
    <w:rsid w:val="001D091B"/>
    <w:rsid w:val="001D133D"/>
    <w:rsid w:val="001D4B97"/>
    <w:rsid w:val="001D5CF5"/>
    <w:rsid w:val="001D6959"/>
    <w:rsid w:val="001D76F4"/>
    <w:rsid w:val="001F197F"/>
    <w:rsid w:val="001F5BEA"/>
    <w:rsid w:val="001F7D1F"/>
    <w:rsid w:val="00201430"/>
    <w:rsid w:val="00206C80"/>
    <w:rsid w:val="00207750"/>
    <w:rsid w:val="002153C6"/>
    <w:rsid w:val="00222893"/>
    <w:rsid w:val="00223581"/>
    <w:rsid w:val="00223B2C"/>
    <w:rsid w:val="00232372"/>
    <w:rsid w:val="00232EC1"/>
    <w:rsid w:val="0023437D"/>
    <w:rsid w:val="00240441"/>
    <w:rsid w:val="00243CFC"/>
    <w:rsid w:val="00247F95"/>
    <w:rsid w:val="002508C8"/>
    <w:rsid w:val="0025464E"/>
    <w:rsid w:val="002546E9"/>
    <w:rsid w:val="002667F6"/>
    <w:rsid w:val="00280E03"/>
    <w:rsid w:val="002832BB"/>
    <w:rsid w:val="0028379B"/>
    <w:rsid w:val="002857A8"/>
    <w:rsid w:val="00293D2C"/>
    <w:rsid w:val="002946C3"/>
    <w:rsid w:val="00296142"/>
    <w:rsid w:val="002B5E80"/>
    <w:rsid w:val="002B6F26"/>
    <w:rsid w:val="002C2A98"/>
    <w:rsid w:val="002D6538"/>
    <w:rsid w:val="002E032B"/>
    <w:rsid w:val="002E59BF"/>
    <w:rsid w:val="002E6AAA"/>
    <w:rsid w:val="002F3613"/>
    <w:rsid w:val="002F591F"/>
    <w:rsid w:val="003008DD"/>
    <w:rsid w:val="00301A79"/>
    <w:rsid w:val="00306873"/>
    <w:rsid w:val="0031300A"/>
    <w:rsid w:val="003165CB"/>
    <w:rsid w:val="00320970"/>
    <w:rsid w:val="00326337"/>
    <w:rsid w:val="00334DBB"/>
    <w:rsid w:val="0033655D"/>
    <w:rsid w:val="003377E5"/>
    <w:rsid w:val="003402CD"/>
    <w:rsid w:val="0034086C"/>
    <w:rsid w:val="00347EAF"/>
    <w:rsid w:val="0035093A"/>
    <w:rsid w:val="00352A51"/>
    <w:rsid w:val="0035623F"/>
    <w:rsid w:val="0035715F"/>
    <w:rsid w:val="0035762C"/>
    <w:rsid w:val="0036299F"/>
    <w:rsid w:val="003658A9"/>
    <w:rsid w:val="00370E41"/>
    <w:rsid w:val="00372574"/>
    <w:rsid w:val="0038633A"/>
    <w:rsid w:val="003870E3"/>
    <w:rsid w:val="003933B9"/>
    <w:rsid w:val="0039455F"/>
    <w:rsid w:val="003952FC"/>
    <w:rsid w:val="0039578F"/>
    <w:rsid w:val="003A373B"/>
    <w:rsid w:val="003B0A3C"/>
    <w:rsid w:val="003B2AAB"/>
    <w:rsid w:val="003B4738"/>
    <w:rsid w:val="003B7BBC"/>
    <w:rsid w:val="003C3B23"/>
    <w:rsid w:val="003C64EB"/>
    <w:rsid w:val="003C6FB9"/>
    <w:rsid w:val="003D492E"/>
    <w:rsid w:val="003E3709"/>
    <w:rsid w:val="004068BE"/>
    <w:rsid w:val="00417685"/>
    <w:rsid w:val="004209A9"/>
    <w:rsid w:val="00430E8A"/>
    <w:rsid w:val="0043417A"/>
    <w:rsid w:val="0044581F"/>
    <w:rsid w:val="00446F29"/>
    <w:rsid w:val="00447518"/>
    <w:rsid w:val="00457F25"/>
    <w:rsid w:val="0046415A"/>
    <w:rsid w:val="00465FE6"/>
    <w:rsid w:val="00467CE9"/>
    <w:rsid w:val="00470520"/>
    <w:rsid w:val="004718C0"/>
    <w:rsid w:val="004725AE"/>
    <w:rsid w:val="00490B42"/>
    <w:rsid w:val="0049243D"/>
    <w:rsid w:val="00494919"/>
    <w:rsid w:val="00495A38"/>
    <w:rsid w:val="00497F27"/>
    <w:rsid w:val="004A47F3"/>
    <w:rsid w:val="004B7DF6"/>
    <w:rsid w:val="004C591D"/>
    <w:rsid w:val="004C7521"/>
    <w:rsid w:val="004C75DC"/>
    <w:rsid w:val="004D7DA2"/>
    <w:rsid w:val="004E173C"/>
    <w:rsid w:val="004E285E"/>
    <w:rsid w:val="004E2F7F"/>
    <w:rsid w:val="004E39C3"/>
    <w:rsid w:val="0050295E"/>
    <w:rsid w:val="0051590C"/>
    <w:rsid w:val="005302DC"/>
    <w:rsid w:val="00531111"/>
    <w:rsid w:val="00535AEC"/>
    <w:rsid w:val="00547D4B"/>
    <w:rsid w:val="00551DEE"/>
    <w:rsid w:val="00552029"/>
    <w:rsid w:val="00557C86"/>
    <w:rsid w:val="005656E7"/>
    <w:rsid w:val="00567A2F"/>
    <w:rsid w:val="00572424"/>
    <w:rsid w:val="005767CC"/>
    <w:rsid w:val="005776EB"/>
    <w:rsid w:val="00585F09"/>
    <w:rsid w:val="00592D44"/>
    <w:rsid w:val="0059394C"/>
    <w:rsid w:val="005A594D"/>
    <w:rsid w:val="005A60F9"/>
    <w:rsid w:val="005B3D19"/>
    <w:rsid w:val="005B6869"/>
    <w:rsid w:val="005B6E7D"/>
    <w:rsid w:val="005C3DDB"/>
    <w:rsid w:val="005C4C39"/>
    <w:rsid w:val="005C6A45"/>
    <w:rsid w:val="005D20C9"/>
    <w:rsid w:val="005D5D76"/>
    <w:rsid w:val="005D7BA2"/>
    <w:rsid w:val="005E4AD0"/>
    <w:rsid w:val="005F276C"/>
    <w:rsid w:val="005F3977"/>
    <w:rsid w:val="005F3FB6"/>
    <w:rsid w:val="005F4470"/>
    <w:rsid w:val="005F72C2"/>
    <w:rsid w:val="00601B5B"/>
    <w:rsid w:val="00604C68"/>
    <w:rsid w:val="0060625F"/>
    <w:rsid w:val="0060707D"/>
    <w:rsid w:val="00611B45"/>
    <w:rsid w:val="00615FF1"/>
    <w:rsid w:val="00616354"/>
    <w:rsid w:val="006214D0"/>
    <w:rsid w:val="00624659"/>
    <w:rsid w:val="00625E14"/>
    <w:rsid w:val="0063243D"/>
    <w:rsid w:val="00633997"/>
    <w:rsid w:val="00637E46"/>
    <w:rsid w:val="00640F07"/>
    <w:rsid w:val="00643F46"/>
    <w:rsid w:val="006450F8"/>
    <w:rsid w:val="006506F5"/>
    <w:rsid w:val="00656783"/>
    <w:rsid w:val="006570A4"/>
    <w:rsid w:val="00662803"/>
    <w:rsid w:val="00663D7C"/>
    <w:rsid w:val="00665668"/>
    <w:rsid w:val="00665E50"/>
    <w:rsid w:val="00672DD4"/>
    <w:rsid w:val="00675A7F"/>
    <w:rsid w:val="00676D53"/>
    <w:rsid w:val="00682135"/>
    <w:rsid w:val="00683983"/>
    <w:rsid w:val="00683C3C"/>
    <w:rsid w:val="00684980"/>
    <w:rsid w:val="00692347"/>
    <w:rsid w:val="006A7DAF"/>
    <w:rsid w:val="006B2819"/>
    <w:rsid w:val="006B438E"/>
    <w:rsid w:val="006B5148"/>
    <w:rsid w:val="006B7D45"/>
    <w:rsid w:val="006C1ADE"/>
    <w:rsid w:val="006C35DD"/>
    <w:rsid w:val="006C53FC"/>
    <w:rsid w:val="006D6919"/>
    <w:rsid w:val="006D71C6"/>
    <w:rsid w:val="006D7A63"/>
    <w:rsid w:val="006E2812"/>
    <w:rsid w:val="006E2DD2"/>
    <w:rsid w:val="006E7A0E"/>
    <w:rsid w:val="006F04C6"/>
    <w:rsid w:val="006F136B"/>
    <w:rsid w:val="006F1ECF"/>
    <w:rsid w:val="006F4BBC"/>
    <w:rsid w:val="006F5EB6"/>
    <w:rsid w:val="006F5F40"/>
    <w:rsid w:val="006F767B"/>
    <w:rsid w:val="006F7B51"/>
    <w:rsid w:val="00706A8A"/>
    <w:rsid w:val="00706CA4"/>
    <w:rsid w:val="0070768A"/>
    <w:rsid w:val="007155E8"/>
    <w:rsid w:val="00724136"/>
    <w:rsid w:val="007315AF"/>
    <w:rsid w:val="007404AC"/>
    <w:rsid w:val="00741E8B"/>
    <w:rsid w:val="00750461"/>
    <w:rsid w:val="007517EA"/>
    <w:rsid w:val="00753436"/>
    <w:rsid w:val="007552ED"/>
    <w:rsid w:val="00767284"/>
    <w:rsid w:val="00770B66"/>
    <w:rsid w:val="00774813"/>
    <w:rsid w:val="007866F8"/>
    <w:rsid w:val="00786EA1"/>
    <w:rsid w:val="00793257"/>
    <w:rsid w:val="007957E6"/>
    <w:rsid w:val="007A0FC5"/>
    <w:rsid w:val="007A2B19"/>
    <w:rsid w:val="007A7E35"/>
    <w:rsid w:val="007B7551"/>
    <w:rsid w:val="007B7B40"/>
    <w:rsid w:val="007C0D39"/>
    <w:rsid w:val="007C4BBF"/>
    <w:rsid w:val="007E04B8"/>
    <w:rsid w:val="007F6F89"/>
    <w:rsid w:val="007F7EB2"/>
    <w:rsid w:val="00800F9B"/>
    <w:rsid w:val="0080577F"/>
    <w:rsid w:val="008142DF"/>
    <w:rsid w:val="008171B0"/>
    <w:rsid w:val="00817F48"/>
    <w:rsid w:val="008202B3"/>
    <w:rsid w:val="0082088C"/>
    <w:rsid w:val="00821883"/>
    <w:rsid w:val="00830875"/>
    <w:rsid w:val="00831702"/>
    <w:rsid w:val="00837DFB"/>
    <w:rsid w:val="00842399"/>
    <w:rsid w:val="00846B2A"/>
    <w:rsid w:val="00847927"/>
    <w:rsid w:val="00861878"/>
    <w:rsid w:val="0086290D"/>
    <w:rsid w:val="00874260"/>
    <w:rsid w:val="00883281"/>
    <w:rsid w:val="00887DF2"/>
    <w:rsid w:val="00890004"/>
    <w:rsid w:val="00890708"/>
    <w:rsid w:val="00892383"/>
    <w:rsid w:val="00892EAF"/>
    <w:rsid w:val="00895FAE"/>
    <w:rsid w:val="008A7462"/>
    <w:rsid w:val="008A794E"/>
    <w:rsid w:val="008B1F29"/>
    <w:rsid w:val="008B5B29"/>
    <w:rsid w:val="008B6062"/>
    <w:rsid w:val="008C2818"/>
    <w:rsid w:val="008C5E4B"/>
    <w:rsid w:val="008D2612"/>
    <w:rsid w:val="008D6E2C"/>
    <w:rsid w:val="008D7C08"/>
    <w:rsid w:val="008E0A57"/>
    <w:rsid w:val="008E5C6D"/>
    <w:rsid w:val="008E73F4"/>
    <w:rsid w:val="008F4012"/>
    <w:rsid w:val="008F517C"/>
    <w:rsid w:val="00901795"/>
    <w:rsid w:val="00901CE8"/>
    <w:rsid w:val="00901F78"/>
    <w:rsid w:val="00902764"/>
    <w:rsid w:val="00904FA7"/>
    <w:rsid w:val="00911794"/>
    <w:rsid w:val="00917E46"/>
    <w:rsid w:val="009206EE"/>
    <w:rsid w:val="00925473"/>
    <w:rsid w:val="00925789"/>
    <w:rsid w:val="00925B3D"/>
    <w:rsid w:val="00930BD0"/>
    <w:rsid w:val="00930E34"/>
    <w:rsid w:val="009358DD"/>
    <w:rsid w:val="00940223"/>
    <w:rsid w:val="0094174F"/>
    <w:rsid w:val="009446EF"/>
    <w:rsid w:val="00946164"/>
    <w:rsid w:val="00962CB4"/>
    <w:rsid w:val="00964DD7"/>
    <w:rsid w:val="0096588A"/>
    <w:rsid w:val="0097254D"/>
    <w:rsid w:val="00995420"/>
    <w:rsid w:val="00995595"/>
    <w:rsid w:val="009A532A"/>
    <w:rsid w:val="009A65F1"/>
    <w:rsid w:val="009B03A0"/>
    <w:rsid w:val="009B0E75"/>
    <w:rsid w:val="009B3594"/>
    <w:rsid w:val="009B4370"/>
    <w:rsid w:val="009B4530"/>
    <w:rsid w:val="009C6647"/>
    <w:rsid w:val="009C7D04"/>
    <w:rsid w:val="009D26A9"/>
    <w:rsid w:val="009D2E78"/>
    <w:rsid w:val="009E1E5F"/>
    <w:rsid w:val="009E28AA"/>
    <w:rsid w:val="009E3BD3"/>
    <w:rsid w:val="009F0BC3"/>
    <w:rsid w:val="00A0039B"/>
    <w:rsid w:val="00A0217F"/>
    <w:rsid w:val="00A04A35"/>
    <w:rsid w:val="00A05E10"/>
    <w:rsid w:val="00A06094"/>
    <w:rsid w:val="00A11A41"/>
    <w:rsid w:val="00A12053"/>
    <w:rsid w:val="00A223EF"/>
    <w:rsid w:val="00A23C3A"/>
    <w:rsid w:val="00A25F35"/>
    <w:rsid w:val="00A26386"/>
    <w:rsid w:val="00A314CD"/>
    <w:rsid w:val="00A40254"/>
    <w:rsid w:val="00A42AF6"/>
    <w:rsid w:val="00A444EF"/>
    <w:rsid w:val="00A45A9F"/>
    <w:rsid w:val="00A47A3F"/>
    <w:rsid w:val="00A50504"/>
    <w:rsid w:val="00A50B2B"/>
    <w:rsid w:val="00A5199D"/>
    <w:rsid w:val="00A708A5"/>
    <w:rsid w:val="00A754E8"/>
    <w:rsid w:val="00A80473"/>
    <w:rsid w:val="00A81C4D"/>
    <w:rsid w:val="00A834D5"/>
    <w:rsid w:val="00A93481"/>
    <w:rsid w:val="00A94B5E"/>
    <w:rsid w:val="00A9532B"/>
    <w:rsid w:val="00AA1315"/>
    <w:rsid w:val="00AA5298"/>
    <w:rsid w:val="00AB22A3"/>
    <w:rsid w:val="00AB319E"/>
    <w:rsid w:val="00AB3281"/>
    <w:rsid w:val="00AB40A2"/>
    <w:rsid w:val="00AB65CF"/>
    <w:rsid w:val="00AC176D"/>
    <w:rsid w:val="00AC2670"/>
    <w:rsid w:val="00AC302A"/>
    <w:rsid w:val="00AC6D87"/>
    <w:rsid w:val="00AC7756"/>
    <w:rsid w:val="00AD2069"/>
    <w:rsid w:val="00AD4E85"/>
    <w:rsid w:val="00AD5B4F"/>
    <w:rsid w:val="00AD7429"/>
    <w:rsid w:val="00AD7EE6"/>
    <w:rsid w:val="00AE1073"/>
    <w:rsid w:val="00B001A7"/>
    <w:rsid w:val="00B00E80"/>
    <w:rsid w:val="00B047E2"/>
    <w:rsid w:val="00B06052"/>
    <w:rsid w:val="00B104BB"/>
    <w:rsid w:val="00B1095B"/>
    <w:rsid w:val="00B11C85"/>
    <w:rsid w:val="00B12CA5"/>
    <w:rsid w:val="00B2063E"/>
    <w:rsid w:val="00B21365"/>
    <w:rsid w:val="00B2550E"/>
    <w:rsid w:val="00B26090"/>
    <w:rsid w:val="00B260EB"/>
    <w:rsid w:val="00B2663C"/>
    <w:rsid w:val="00B27424"/>
    <w:rsid w:val="00B42A94"/>
    <w:rsid w:val="00B4370C"/>
    <w:rsid w:val="00B43F68"/>
    <w:rsid w:val="00B54E10"/>
    <w:rsid w:val="00B54E1F"/>
    <w:rsid w:val="00B54E59"/>
    <w:rsid w:val="00B6066D"/>
    <w:rsid w:val="00B6161E"/>
    <w:rsid w:val="00B655C3"/>
    <w:rsid w:val="00B666FD"/>
    <w:rsid w:val="00B66E9A"/>
    <w:rsid w:val="00B671E5"/>
    <w:rsid w:val="00B73183"/>
    <w:rsid w:val="00B7362F"/>
    <w:rsid w:val="00B76D6B"/>
    <w:rsid w:val="00B91289"/>
    <w:rsid w:val="00BA0030"/>
    <w:rsid w:val="00BA0A84"/>
    <w:rsid w:val="00BA3120"/>
    <w:rsid w:val="00BA488B"/>
    <w:rsid w:val="00BA6C78"/>
    <w:rsid w:val="00BA7DC1"/>
    <w:rsid w:val="00BB0D19"/>
    <w:rsid w:val="00BB51CE"/>
    <w:rsid w:val="00BC4CE6"/>
    <w:rsid w:val="00BC569B"/>
    <w:rsid w:val="00BC5D36"/>
    <w:rsid w:val="00BC65CE"/>
    <w:rsid w:val="00BD020B"/>
    <w:rsid w:val="00BD16D9"/>
    <w:rsid w:val="00BD61F5"/>
    <w:rsid w:val="00BE14EC"/>
    <w:rsid w:val="00BE4664"/>
    <w:rsid w:val="00BE5686"/>
    <w:rsid w:val="00BF2EA0"/>
    <w:rsid w:val="00C0404D"/>
    <w:rsid w:val="00C06093"/>
    <w:rsid w:val="00C06499"/>
    <w:rsid w:val="00C071C9"/>
    <w:rsid w:val="00C07B96"/>
    <w:rsid w:val="00C11A7F"/>
    <w:rsid w:val="00C11C6A"/>
    <w:rsid w:val="00C13FCC"/>
    <w:rsid w:val="00C16561"/>
    <w:rsid w:val="00C20025"/>
    <w:rsid w:val="00C25485"/>
    <w:rsid w:val="00C26253"/>
    <w:rsid w:val="00C26F26"/>
    <w:rsid w:val="00C3488E"/>
    <w:rsid w:val="00C429BA"/>
    <w:rsid w:val="00C53436"/>
    <w:rsid w:val="00C567EF"/>
    <w:rsid w:val="00C75460"/>
    <w:rsid w:val="00C77384"/>
    <w:rsid w:val="00C7795E"/>
    <w:rsid w:val="00C802F4"/>
    <w:rsid w:val="00C831E6"/>
    <w:rsid w:val="00C8445E"/>
    <w:rsid w:val="00C90A09"/>
    <w:rsid w:val="00C914B6"/>
    <w:rsid w:val="00C92876"/>
    <w:rsid w:val="00C96823"/>
    <w:rsid w:val="00CB13C7"/>
    <w:rsid w:val="00CB3664"/>
    <w:rsid w:val="00CB3E92"/>
    <w:rsid w:val="00CB6B33"/>
    <w:rsid w:val="00CB7BD8"/>
    <w:rsid w:val="00CC1F5F"/>
    <w:rsid w:val="00CC3533"/>
    <w:rsid w:val="00CC6B75"/>
    <w:rsid w:val="00CD2CA2"/>
    <w:rsid w:val="00CD4468"/>
    <w:rsid w:val="00CD503D"/>
    <w:rsid w:val="00CD51EC"/>
    <w:rsid w:val="00CE1984"/>
    <w:rsid w:val="00CE7415"/>
    <w:rsid w:val="00CE78B3"/>
    <w:rsid w:val="00CF6D2A"/>
    <w:rsid w:val="00D0393E"/>
    <w:rsid w:val="00D06663"/>
    <w:rsid w:val="00D100E3"/>
    <w:rsid w:val="00D12A41"/>
    <w:rsid w:val="00D14657"/>
    <w:rsid w:val="00D255D4"/>
    <w:rsid w:val="00D3097B"/>
    <w:rsid w:val="00D31071"/>
    <w:rsid w:val="00D50405"/>
    <w:rsid w:val="00D56545"/>
    <w:rsid w:val="00D56C78"/>
    <w:rsid w:val="00D62C6A"/>
    <w:rsid w:val="00D65F75"/>
    <w:rsid w:val="00D6669C"/>
    <w:rsid w:val="00D678DE"/>
    <w:rsid w:val="00D720FB"/>
    <w:rsid w:val="00D726BC"/>
    <w:rsid w:val="00D742B4"/>
    <w:rsid w:val="00D80B85"/>
    <w:rsid w:val="00D8179E"/>
    <w:rsid w:val="00D822E9"/>
    <w:rsid w:val="00D82A9E"/>
    <w:rsid w:val="00D83848"/>
    <w:rsid w:val="00D848D2"/>
    <w:rsid w:val="00D87F44"/>
    <w:rsid w:val="00D9161A"/>
    <w:rsid w:val="00DA25C0"/>
    <w:rsid w:val="00DB11D0"/>
    <w:rsid w:val="00DB2870"/>
    <w:rsid w:val="00DB52C0"/>
    <w:rsid w:val="00DB5F6C"/>
    <w:rsid w:val="00DC068D"/>
    <w:rsid w:val="00DC1FBA"/>
    <w:rsid w:val="00DC20BD"/>
    <w:rsid w:val="00DD082D"/>
    <w:rsid w:val="00DD087A"/>
    <w:rsid w:val="00DD3EE4"/>
    <w:rsid w:val="00DD47DF"/>
    <w:rsid w:val="00DE2406"/>
    <w:rsid w:val="00DE2C8A"/>
    <w:rsid w:val="00DE55C0"/>
    <w:rsid w:val="00DE5FEA"/>
    <w:rsid w:val="00DF161B"/>
    <w:rsid w:val="00DF5464"/>
    <w:rsid w:val="00DF5D7A"/>
    <w:rsid w:val="00E04D89"/>
    <w:rsid w:val="00E075BA"/>
    <w:rsid w:val="00E07D5E"/>
    <w:rsid w:val="00E22DCC"/>
    <w:rsid w:val="00E34A93"/>
    <w:rsid w:val="00E34D3A"/>
    <w:rsid w:val="00E36E49"/>
    <w:rsid w:val="00E419DA"/>
    <w:rsid w:val="00E527C5"/>
    <w:rsid w:val="00E56476"/>
    <w:rsid w:val="00E63D92"/>
    <w:rsid w:val="00E716A6"/>
    <w:rsid w:val="00E71906"/>
    <w:rsid w:val="00E726D8"/>
    <w:rsid w:val="00E7746E"/>
    <w:rsid w:val="00E8126D"/>
    <w:rsid w:val="00E83901"/>
    <w:rsid w:val="00E8423D"/>
    <w:rsid w:val="00E93910"/>
    <w:rsid w:val="00EA68FE"/>
    <w:rsid w:val="00EB35AC"/>
    <w:rsid w:val="00EB4B43"/>
    <w:rsid w:val="00EC6D5B"/>
    <w:rsid w:val="00ED4B8D"/>
    <w:rsid w:val="00EE317C"/>
    <w:rsid w:val="00EE5C09"/>
    <w:rsid w:val="00EF0E1B"/>
    <w:rsid w:val="00EF52F7"/>
    <w:rsid w:val="00F05A55"/>
    <w:rsid w:val="00F05EB3"/>
    <w:rsid w:val="00F13D5F"/>
    <w:rsid w:val="00F13FEF"/>
    <w:rsid w:val="00F17311"/>
    <w:rsid w:val="00F23BEA"/>
    <w:rsid w:val="00F25C88"/>
    <w:rsid w:val="00F2706A"/>
    <w:rsid w:val="00F33274"/>
    <w:rsid w:val="00F33ED5"/>
    <w:rsid w:val="00F34A2D"/>
    <w:rsid w:val="00F359D4"/>
    <w:rsid w:val="00F4359F"/>
    <w:rsid w:val="00F464A4"/>
    <w:rsid w:val="00F57922"/>
    <w:rsid w:val="00F6128A"/>
    <w:rsid w:val="00F61784"/>
    <w:rsid w:val="00F6191E"/>
    <w:rsid w:val="00F6360F"/>
    <w:rsid w:val="00F6470F"/>
    <w:rsid w:val="00F67C8C"/>
    <w:rsid w:val="00F73407"/>
    <w:rsid w:val="00F868E9"/>
    <w:rsid w:val="00F91FB7"/>
    <w:rsid w:val="00F946AB"/>
    <w:rsid w:val="00F94C7F"/>
    <w:rsid w:val="00F95D09"/>
    <w:rsid w:val="00F96760"/>
    <w:rsid w:val="00F9719C"/>
    <w:rsid w:val="00FB1D0E"/>
    <w:rsid w:val="00FB3A7D"/>
    <w:rsid w:val="00FB657D"/>
    <w:rsid w:val="00FB70BE"/>
    <w:rsid w:val="00FC4E40"/>
    <w:rsid w:val="00FC664D"/>
    <w:rsid w:val="00FC7F0B"/>
    <w:rsid w:val="00FD0AA7"/>
    <w:rsid w:val="00FD1661"/>
    <w:rsid w:val="00FD2655"/>
    <w:rsid w:val="00FD6D10"/>
    <w:rsid w:val="00FD6E8F"/>
    <w:rsid w:val="00FE178C"/>
    <w:rsid w:val="00FE182A"/>
    <w:rsid w:val="00FE4847"/>
    <w:rsid w:val="00FE5480"/>
    <w:rsid w:val="00FE5650"/>
    <w:rsid w:val="00FF3F0D"/>
    <w:rsid w:val="00FF47B8"/>
    <w:rsid w:val="00FF6772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38C1"/>
  <w15:docId w15:val="{A811C6F0-A0F6-4E48-9C05-C5BCD1B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39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7665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Corrado Farinola</cp:lastModifiedBy>
  <cp:revision>2</cp:revision>
  <cp:lastPrinted>2019-09-02T16:01:00Z</cp:lastPrinted>
  <dcterms:created xsi:type="dcterms:W3CDTF">2023-03-23T10:32:00Z</dcterms:created>
  <dcterms:modified xsi:type="dcterms:W3CDTF">2023-03-23T10:32:00Z</dcterms:modified>
</cp:coreProperties>
</file>