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4861" w14:textId="13265C5E" w:rsidR="0034086C" w:rsidRPr="0034086C" w:rsidRDefault="007043C9" w:rsidP="0034086C">
      <w:pPr>
        <w:jc w:val="center"/>
        <w:rPr>
          <w:rFonts w:ascii="Century" w:hAnsi="Century"/>
          <w:b/>
          <w:color w:val="4F81BD" w:themeColor="accent1"/>
          <w:sz w:val="40"/>
          <w:szCs w:val="40"/>
        </w:rPr>
      </w:pPr>
      <w:bookmarkStart w:id="0" w:name="_GoBack"/>
      <w:bookmarkEnd w:id="0"/>
      <w:r>
        <w:rPr>
          <w:rFonts w:ascii="Century" w:hAnsi="Century"/>
          <w:b/>
          <w:color w:val="4F81BD" w:themeColor="accent1"/>
          <w:sz w:val="40"/>
          <w:szCs w:val="40"/>
        </w:rPr>
        <w:t xml:space="preserve">Hotel </w:t>
      </w:r>
      <w:r w:rsidR="00A05D4E">
        <w:rPr>
          <w:rFonts w:ascii="Century" w:hAnsi="Century"/>
          <w:b/>
          <w:color w:val="4F81BD" w:themeColor="accent1"/>
          <w:sz w:val="40"/>
          <w:szCs w:val="40"/>
        </w:rPr>
        <w:t>Garden</w:t>
      </w:r>
      <w:r w:rsidR="0072779F">
        <w:rPr>
          <w:rFonts w:ascii="Century" w:hAnsi="Century"/>
          <w:b/>
          <w:color w:val="4F81BD" w:themeColor="accent1"/>
          <w:sz w:val="40"/>
          <w:szCs w:val="40"/>
        </w:rPr>
        <w:t xml:space="preserve"> </w:t>
      </w:r>
      <w:r w:rsidR="00A05D4E">
        <w:rPr>
          <w:rFonts w:ascii="Century" w:hAnsi="Century"/>
          <w:b/>
          <w:color w:val="4F81BD" w:themeColor="accent1"/>
          <w:sz w:val="40"/>
          <w:szCs w:val="40"/>
        </w:rPr>
        <w:t xml:space="preserve">Toscana </w:t>
      </w:r>
      <w:r w:rsidR="0072779F">
        <w:rPr>
          <w:rFonts w:ascii="Century" w:hAnsi="Century"/>
          <w:b/>
          <w:color w:val="4F81BD" w:themeColor="accent1"/>
          <w:sz w:val="40"/>
          <w:szCs w:val="40"/>
        </w:rPr>
        <w:t>Resort</w:t>
      </w:r>
      <w:r w:rsidR="00B54E59">
        <w:rPr>
          <w:rFonts w:ascii="Century" w:hAnsi="Century"/>
          <w:b/>
          <w:color w:val="4F81BD" w:themeColor="accent1"/>
          <w:sz w:val="40"/>
          <w:szCs w:val="40"/>
        </w:rPr>
        <w:t>****</w:t>
      </w:r>
    </w:p>
    <w:p w14:paraId="35C8872F" w14:textId="1185FF38" w:rsidR="0034086C" w:rsidRDefault="00A05D4E" w:rsidP="0034086C">
      <w:pPr>
        <w:jc w:val="center"/>
        <w:rPr>
          <w:rFonts w:ascii="Century" w:hAnsi="Century"/>
          <w:b/>
          <w:color w:val="4F81BD" w:themeColor="accent1"/>
          <w:sz w:val="40"/>
          <w:szCs w:val="40"/>
        </w:rPr>
      </w:pPr>
      <w:r>
        <w:rPr>
          <w:rFonts w:ascii="Century" w:hAnsi="Century"/>
          <w:b/>
          <w:color w:val="4F81BD" w:themeColor="accent1"/>
          <w:sz w:val="40"/>
          <w:szCs w:val="40"/>
        </w:rPr>
        <w:t>San Vincenzo</w:t>
      </w:r>
      <w:r w:rsidR="00A80473">
        <w:rPr>
          <w:rFonts w:ascii="Century" w:hAnsi="Century"/>
          <w:b/>
          <w:color w:val="4F81BD" w:themeColor="accent1"/>
          <w:sz w:val="40"/>
          <w:szCs w:val="40"/>
        </w:rPr>
        <w:t xml:space="preserve"> </w:t>
      </w:r>
      <w:r w:rsidR="009A65F1">
        <w:rPr>
          <w:rFonts w:ascii="Century" w:hAnsi="Century"/>
          <w:b/>
          <w:color w:val="4F81BD" w:themeColor="accent1"/>
          <w:sz w:val="40"/>
          <w:szCs w:val="40"/>
        </w:rPr>
        <w:t>–</w:t>
      </w:r>
      <w:r w:rsidR="00A80473">
        <w:rPr>
          <w:rFonts w:ascii="Century" w:hAnsi="Century"/>
          <w:b/>
          <w:color w:val="4F81BD" w:themeColor="accent1"/>
          <w:sz w:val="40"/>
          <w:szCs w:val="40"/>
        </w:rPr>
        <w:t xml:space="preserve"> </w:t>
      </w:r>
      <w:r>
        <w:rPr>
          <w:rFonts w:ascii="Century" w:hAnsi="Century"/>
          <w:b/>
          <w:color w:val="4F81BD" w:themeColor="accent1"/>
          <w:sz w:val="40"/>
          <w:szCs w:val="40"/>
        </w:rPr>
        <w:t>Toscana</w:t>
      </w:r>
    </w:p>
    <w:p w14:paraId="21157BCC" w14:textId="53539262" w:rsidR="00296142" w:rsidRPr="0034086C" w:rsidRDefault="00A05D4E" w:rsidP="0034086C">
      <w:pPr>
        <w:jc w:val="center"/>
        <w:rPr>
          <w:rFonts w:ascii="Century" w:hAnsi="Century"/>
          <w:b/>
          <w:color w:val="4F81BD" w:themeColor="accent1"/>
          <w:sz w:val="40"/>
          <w:szCs w:val="40"/>
        </w:rPr>
      </w:pPr>
      <w:r>
        <w:rPr>
          <w:rFonts w:ascii="Century" w:hAnsi="Century"/>
          <w:b/>
          <w:color w:val="4F81BD" w:themeColor="accent1"/>
          <w:sz w:val="40"/>
          <w:szCs w:val="40"/>
        </w:rPr>
        <w:t>2</w:t>
      </w:r>
      <w:r w:rsidR="00CF32A4">
        <w:rPr>
          <w:rFonts w:ascii="Century" w:hAnsi="Century"/>
          <w:b/>
          <w:color w:val="4F81BD" w:themeColor="accent1"/>
          <w:sz w:val="40"/>
          <w:szCs w:val="40"/>
        </w:rPr>
        <w:t xml:space="preserve">1 – 24 </w:t>
      </w:r>
      <w:r>
        <w:rPr>
          <w:rFonts w:ascii="Century" w:hAnsi="Century"/>
          <w:b/>
          <w:color w:val="4F81BD" w:themeColor="accent1"/>
          <w:sz w:val="40"/>
          <w:szCs w:val="40"/>
        </w:rPr>
        <w:t>Settembre</w:t>
      </w:r>
      <w:r w:rsidR="00D62C6A">
        <w:rPr>
          <w:rFonts w:ascii="Century" w:hAnsi="Century"/>
          <w:b/>
          <w:color w:val="4F81BD" w:themeColor="accent1"/>
          <w:sz w:val="40"/>
          <w:szCs w:val="40"/>
        </w:rPr>
        <w:t xml:space="preserve"> </w:t>
      </w:r>
      <w:r w:rsidR="008E0A57">
        <w:rPr>
          <w:rFonts w:ascii="Century" w:hAnsi="Century"/>
          <w:b/>
          <w:color w:val="4F81BD" w:themeColor="accent1"/>
          <w:sz w:val="40"/>
          <w:szCs w:val="40"/>
        </w:rPr>
        <w:t>202</w:t>
      </w:r>
      <w:r w:rsidR="00CF32A4">
        <w:rPr>
          <w:rFonts w:ascii="Century" w:hAnsi="Century"/>
          <w:b/>
          <w:color w:val="4F81BD" w:themeColor="accent1"/>
          <w:sz w:val="40"/>
          <w:szCs w:val="40"/>
        </w:rPr>
        <w:t>3</w:t>
      </w:r>
    </w:p>
    <w:p w14:paraId="7A2F21A9" w14:textId="3E6F390E" w:rsidR="00EB1B82" w:rsidRDefault="00EF7074" w:rsidP="00FE4847">
      <w:pPr>
        <w:autoSpaceDE w:val="0"/>
        <w:autoSpaceDN w:val="0"/>
        <w:adjustRightInd w:val="0"/>
        <w:jc w:val="both"/>
        <w:rPr>
          <w:rFonts w:cs="Helvetica"/>
          <w:b/>
          <w:bCs/>
        </w:rPr>
      </w:pPr>
      <w:r>
        <w:rPr>
          <w:rFonts w:cs="Helvetica"/>
          <w:b/>
          <w:bCs/>
          <w:noProof/>
        </w:rPr>
        <w:drawing>
          <wp:anchor distT="0" distB="0" distL="114300" distR="114300" simplePos="0" relativeHeight="251671552" behindDoc="0" locked="0" layoutInCell="1" allowOverlap="1" wp14:anchorId="14010A35" wp14:editId="33091BD9">
            <wp:simplePos x="0" y="0"/>
            <wp:positionH relativeFrom="column">
              <wp:posOffset>1917065</wp:posOffset>
            </wp:positionH>
            <wp:positionV relativeFrom="page">
              <wp:posOffset>2343150</wp:posOffset>
            </wp:positionV>
            <wp:extent cx="2638425" cy="1638300"/>
            <wp:effectExtent l="0" t="0" r="952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638300"/>
                    </a:xfrm>
                    <a:prstGeom prst="rect">
                      <a:avLst/>
                    </a:prstGeom>
                    <a:noFill/>
                  </pic:spPr>
                </pic:pic>
              </a:graphicData>
            </a:graphic>
            <wp14:sizeRelH relativeFrom="margin">
              <wp14:pctWidth>0</wp14:pctWidth>
            </wp14:sizeRelH>
            <wp14:sizeRelV relativeFrom="margin">
              <wp14:pctHeight>0</wp14:pctHeight>
            </wp14:sizeRelV>
          </wp:anchor>
        </w:drawing>
      </w:r>
      <w:r>
        <w:rPr>
          <w:rFonts w:cs="Helvetica"/>
          <w:b/>
          <w:bCs/>
          <w:noProof/>
        </w:rPr>
        <w:drawing>
          <wp:anchor distT="0" distB="0" distL="114300" distR="114300" simplePos="0" relativeHeight="251653120" behindDoc="0" locked="0" layoutInCell="1" allowOverlap="1" wp14:anchorId="0F140D07" wp14:editId="4A51C4C4">
            <wp:simplePos x="0" y="0"/>
            <wp:positionH relativeFrom="column">
              <wp:posOffset>3831590</wp:posOffset>
            </wp:positionH>
            <wp:positionV relativeFrom="page">
              <wp:posOffset>2237740</wp:posOffset>
            </wp:positionV>
            <wp:extent cx="2638425" cy="1647825"/>
            <wp:effectExtent l="0" t="0" r="9525"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647825"/>
                    </a:xfrm>
                    <a:prstGeom prst="rect">
                      <a:avLst/>
                    </a:prstGeom>
                    <a:noFill/>
                  </pic:spPr>
                </pic:pic>
              </a:graphicData>
            </a:graphic>
            <wp14:sizeRelV relativeFrom="margin">
              <wp14:pctHeight>0</wp14:pctHeight>
            </wp14:sizeRelV>
          </wp:anchor>
        </w:drawing>
      </w:r>
    </w:p>
    <w:p w14:paraId="34318713" w14:textId="29F6C540" w:rsidR="003A4005" w:rsidRDefault="009001DD" w:rsidP="00FE4847">
      <w:pPr>
        <w:autoSpaceDE w:val="0"/>
        <w:autoSpaceDN w:val="0"/>
        <w:adjustRightInd w:val="0"/>
        <w:jc w:val="both"/>
        <w:rPr>
          <w:rFonts w:cs="Helvetica"/>
          <w:b/>
          <w:bCs/>
        </w:rPr>
      </w:pPr>
      <w:r>
        <w:rPr>
          <w:rFonts w:cs="Helvetica"/>
          <w:b/>
          <w:bCs/>
          <w:noProof/>
        </w:rPr>
        <w:drawing>
          <wp:anchor distT="0" distB="0" distL="114300" distR="114300" simplePos="0" relativeHeight="251662336" behindDoc="0" locked="0" layoutInCell="1" allowOverlap="1" wp14:anchorId="4ED970F7" wp14:editId="6DB6D8BF">
            <wp:simplePos x="0" y="0"/>
            <wp:positionH relativeFrom="column">
              <wp:posOffset>2540</wp:posOffset>
            </wp:positionH>
            <wp:positionV relativeFrom="page">
              <wp:posOffset>2238375</wp:posOffset>
            </wp:positionV>
            <wp:extent cx="2638425" cy="163830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638300"/>
                    </a:xfrm>
                    <a:prstGeom prst="rect">
                      <a:avLst/>
                    </a:prstGeom>
                    <a:noFill/>
                  </pic:spPr>
                </pic:pic>
              </a:graphicData>
            </a:graphic>
            <wp14:sizeRelH relativeFrom="margin">
              <wp14:pctWidth>0</wp14:pctWidth>
            </wp14:sizeRelH>
            <wp14:sizeRelV relativeFrom="margin">
              <wp14:pctHeight>0</wp14:pctHeight>
            </wp14:sizeRelV>
          </wp:anchor>
        </w:drawing>
      </w:r>
    </w:p>
    <w:p w14:paraId="4E3A9BE2" w14:textId="397AFD0D" w:rsidR="009A25F1" w:rsidRDefault="009A25F1" w:rsidP="00FE4847">
      <w:pPr>
        <w:autoSpaceDE w:val="0"/>
        <w:autoSpaceDN w:val="0"/>
        <w:adjustRightInd w:val="0"/>
        <w:jc w:val="both"/>
        <w:rPr>
          <w:rFonts w:cs="Helvetica"/>
          <w:b/>
          <w:bCs/>
        </w:rPr>
      </w:pPr>
    </w:p>
    <w:p w14:paraId="31EFC5E8" w14:textId="77777777" w:rsidR="009A25F1" w:rsidRPr="009A25F1" w:rsidRDefault="009A25F1" w:rsidP="009A25F1">
      <w:pPr>
        <w:autoSpaceDE w:val="0"/>
        <w:autoSpaceDN w:val="0"/>
        <w:adjustRightInd w:val="0"/>
        <w:jc w:val="both"/>
        <w:rPr>
          <w:rFonts w:cs="Helvetica"/>
          <w:i/>
          <w:iCs/>
        </w:rPr>
      </w:pPr>
      <w:r w:rsidRPr="009A25F1">
        <w:rPr>
          <w:rFonts w:cs="Helvetica"/>
          <w:i/>
          <w:iCs/>
        </w:rPr>
        <w:t>Il contatto con la natura è la medicina più antica del mondo: allontana lo stress e le tensioni quotidiane, aiuta a rilassarsi e a sentirsi in amicizia con l’ambiente che ci circonda.</w:t>
      </w:r>
    </w:p>
    <w:p w14:paraId="644A4B8A" w14:textId="2315AAAD" w:rsidR="009A25F1" w:rsidRDefault="009A25F1" w:rsidP="00FE4847">
      <w:pPr>
        <w:autoSpaceDE w:val="0"/>
        <w:autoSpaceDN w:val="0"/>
        <w:adjustRightInd w:val="0"/>
        <w:jc w:val="both"/>
        <w:rPr>
          <w:rFonts w:cs="Helvetica"/>
          <w:b/>
          <w:bCs/>
        </w:rPr>
      </w:pPr>
      <w:r w:rsidRPr="009A25F1">
        <w:rPr>
          <w:rFonts w:cs="Helvetica"/>
        </w:rPr>
        <w:t>Garden Toscana Resort è una perla naturalistica unica nel suo genere, incastonata a San Vincenzo (LI), uno dei tratti più conosciuti e incontaminati della riviera Toscana; l’eco dell’antica Etruria, il riflesso dell’isola d’Elba, i profumi della macchia mediterranea, i sapori dell’eccellenza enogastronomica. Il Resort presenta una vasta scelta di strutture e dotazioni riservate alle famiglie, immerse in un meraviglioso giardino di oltre 14 ettari. Un percorso polisensoriale in un contesto naturale straordinario tra mare, sport, cucina, escursioni, centro benessere e centro congressi.</w:t>
      </w:r>
      <w:r>
        <w:rPr>
          <w:rFonts w:cs="Helvetica"/>
        </w:rPr>
        <w:t xml:space="preserve"> </w:t>
      </w:r>
    </w:p>
    <w:p w14:paraId="0367729B" w14:textId="77777777" w:rsidR="00615FBD" w:rsidRDefault="00615FBD" w:rsidP="00133FB6">
      <w:pPr>
        <w:autoSpaceDE w:val="0"/>
        <w:autoSpaceDN w:val="0"/>
        <w:adjustRightInd w:val="0"/>
        <w:jc w:val="both"/>
        <w:rPr>
          <w:rFonts w:cs="Helvetica"/>
          <w:b/>
          <w:bCs/>
        </w:rPr>
      </w:pPr>
    </w:p>
    <w:p w14:paraId="0CCF4A2F" w14:textId="0868D294" w:rsidR="00CB13C7" w:rsidRDefault="00FE4847" w:rsidP="00555E07">
      <w:pPr>
        <w:autoSpaceDE w:val="0"/>
        <w:autoSpaceDN w:val="0"/>
        <w:adjustRightInd w:val="0"/>
        <w:jc w:val="both"/>
      </w:pPr>
      <w:r w:rsidRPr="00FE4847">
        <w:rPr>
          <w:rFonts w:cs="Helvetica"/>
          <w:b/>
          <w:bCs/>
        </w:rPr>
        <w:t>CAMERE</w:t>
      </w:r>
      <w:r w:rsidR="00555E07">
        <w:rPr>
          <w:rFonts w:cs="Helvetica"/>
          <w:b/>
          <w:bCs/>
        </w:rPr>
        <w:t>:</w:t>
      </w:r>
      <w:r w:rsidR="007E77AA">
        <w:t xml:space="preserve"> </w:t>
      </w:r>
      <w:r w:rsidR="00555E07">
        <w:t>Le nostre 430 camere sono immerse in quattordici ettari di natura incontaminata, a due passi dal mare. Moderne, pur rispettando la tradizione del contesto, le nostre camere sono pensate per farti vivere la libertà della vacanza sentendoti a casa. Il particolare contesto naturalistico ti permetterà di essere cullato dalla brezza marina e dal profumo dei fiori. Potrai passeggiare fra i giardini ed i viali alberati che circondano le abitazioni. A seconda del gusto e delle esigenze potrai scegliere fra cinque tipologie di camere: Classic Room, Classic Room Plus, Family Room, Linked Room e Quadrupla Classic Room dotate di bagno privato e accessori.</w:t>
      </w:r>
    </w:p>
    <w:p w14:paraId="73BCEB87" w14:textId="77777777" w:rsidR="007552ED" w:rsidRDefault="007552ED" w:rsidP="00FE4847">
      <w:pPr>
        <w:autoSpaceDE w:val="0"/>
        <w:autoSpaceDN w:val="0"/>
        <w:adjustRightInd w:val="0"/>
        <w:jc w:val="both"/>
        <w:rPr>
          <w:rFonts w:cs="Helvetica"/>
          <w:b/>
          <w:bCs/>
        </w:rPr>
      </w:pPr>
    </w:p>
    <w:p w14:paraId="10E042C6" w14:textId="77777777" w:rsidR="00A87036" w:rsidRPr="00A87036" w:rsidRDefault="00FE4847" w:rsidP="00A87036">
      <w:pPr>
        <w:autoSpaceDE w:val="0"/>
        <w:autoSpaceDN w:val="0"/>
        <w:adjustRightInd w:val="0"/>
        <w:jc w:val="both"/>
        <w:rPr>
          <w:rFonts w:cs="Helvetica"/>
          <w:b/>
          <w:bCs/>
        </w:rPr>
      </w:pPr>
      <w:r w:rsidRPr="00FE4847">
        <w:rPr>
          <w:rFonts w:cs="Helvetica"/>
          <w:b/>
          <w:bCs/>
        </w:rPr>
        <w:t>RIST</w:t>
      </w:r>
      <w:r w:rsidR="00CB13C7">
        <w:rPr>
          <w:rFonts w:cs="Helvetica"/>
          <w:b/>
          <w:bCs/>
        </w:rPr>
        <w:t>ORA</w:t>
      </w:r>
      <w:r w:rsidR="00883B2E">
        <w:rPr>
          <w:rFonts w:cs="Helvetica"/>
          <w:b/>
          <w:bCs/>
        </w:rPr>
        <w:t>ZIONE</w:t>
      </w:r>
      <w:r w:rsidR="00E422F3">
        <w:rPr>
          <w:rFonts w:cs="Helvetica"/>
          <w:b/>
          <w:bCs/>
        </w:rPr>
        <w:t xml:space="preserve">: </w:t>
      </w:r>
      <w:r w:rsidR="00A87036" w:rsidRPr="00A87036">
        <w:rPr>
          <w:rFonts w:cs="Helvetica"/>
        </w:rPr>
        <w:t>IL MELOGRANO</w:t>
      </w:r>
    </w:p>
    <w:p w14:paraId="066E6D91" w14:textId="77777777" w:rsidR="00A87036" w:rsidRPr="00A87036" w:rsidRDefault="00A87036" w:rsidP="00A87036">
      <w:pPr>
        <w:autoSpaceDE w:val="0"/>
        <w:autoSpaceDN w:val="0"/>
        <w:adjustRightInd w:val="0"/>
        <w:jc w:val="both"/>
        <w:rPr>
          <w:rFonts w:cs="Helvetica"/>
        </w:rPr>
      </w:pPr>
      <w:r w:rsidRPr="00A87036">
        <w:rPr>
          <w:rFonts w:cs="Helvetica"/>
        </w:rPr>
        <w:t>A due passi dalla piscina, il Ristorante Melograno offre un servizio a buffet ricchissimo, dalla colazione fino alla cena.</w:t>
      </w:r>
    </w:p>
    <w:p w14:paraId="770FCC1E" w14:textId="77777777" w:rsidR="00A87036" w:rsidRPr="00A87036" w:rsidRDefault="00A87036" w:rsidP="00A87036">
      <w:pPr>
        <w:autoSpaceDE w:val="0"/>
        <w:autoSpaceDN w:val="0"/>
        <w:adjustRightInd w:val="0"/>
        <w:jc w:val="both"/>
        <w:rPr>
          <w:rFonts w:cs="Helvetica"/>
        </w:rPr>
      </w:pPr>
      <w:r w:rsidRPr="00A87036">
        <w:rPr>
          <w:rFonts w:cs="Helvetica"/>
        </w:rPr>
        <w:t>Il menù, composto da piatti della tradizione italiana e da cucina fusion internazionale, è curato dai nostri migliori chef.</w:t>
      </w:r>
    </w:p>
    <w:p w14:paraId="79A275A5" w14:textId="5E6672F0" w:rsidR="00A87036" w:rsidRPr="00A87036" w:rsidRDefault="00A87036" w:rsidP="00A87036">
      <w:pPr>
        <w:autoSpaceDE w:val="0"/>
        <w:autoSpaceDN w:val="0"/>
        <w:adjustRightInd w:val="0"/>
        <w:jc w:val="both"/>
        <w:rPr>
          <w:rFonts w:cs="Helvetica"/>
        </w:rPr>
      </w:pPr>
      <w:r w:rsidRPr="00A87036">
        <w:rPr>
          <w:rFonts w:cs="Helvetica"/>
        </w:rPr>
        <w:t>Al Melograno non dovrai preoccuparti di nulla, il vino della casa e l’acqua sono infatti inclusi nei pasti.</w:t>
      </w:r>
    </w:p>
    <w:p w14:paraId="0C5FDD69" w14:textId="5AF989C9" w:rsidR="00683C3C" w:rsidRDefault="00683C3C" w:rsidP="00683C3C">
      <w:pPr>
        <w:autoSpaceDE w:val="0"/>
        <w:autoSpaceDN w:val="0"/>
        <w:adjustRightInd w:val="0"/>
        <w:jc w:val="both"/>
        <w:rPr>
          <w:rFonts w:cs="Helvetica"/>
          <w:b/>
          <w:bCs/>
        </w:rPr>
      </w:pPr>
    </w:p>
    <w:p w14:paraId="15DBE2BA" w14:textId="7650ECBA" w:rsidR="00FE4847" w:rsidRPr="0093217F" w:rsidRDefault="0093217F" w:rsidP="0093217F">
      <w:pPr>
        <w:autoSpaceDE w:val="0"/>
        <w:autoSpaceDN w:val="0"/>
        <w:adjustRightInd w:val="0"/>
        <w:jc w:val="both"/>
        <w:rPr>
          <w:rFonts w:cs="Helvetica"/>
        </w:rPr>
      </w:pPr>
      <w:r>
        <w:rPr>
          <w:rFonts w:cs="Helvetica"/>
          <w:b/>
          <w:bCs/>
        </w:rPr>
        <w:t xml:space="preserve">LA </w:t>
      </w:r>
      <w:r w:rsidR="00FE4847" w:rsidRPr="00FE4847">
        <w:rPr>
          <w:rFonts w:cs="Helvetica"/>
          <w:b/>
          <w:bCs/>
        </w:rPr>
        <w:t>SPIAGGIA</w:t>
      </w:r>
      <w:r>
        <w:rPr>
          <w:rFonts w:cs="Helvetica"/>
          <w:b/>
          <w:bCs/>
        </w:rPr>
        <w:t xml:space="preserve"> E LE PISCINE</w:t>
      </w:r>
      <w:r w:rsidR="00FE4847" w:rsidRPr="00FE4847">
        <w:rPr>
          <w:rFonts w:cs="Helvetica"/>
          <w:b/>
          <w:bCs/>
        </w:rPr>
        <w:t xml:space="preserve">: </w:t>
      </w:r>
      <w:r w:rsidRPr="0093217F">
        <w:rPr>
          <w:rFonts w:cs="Helvetica"/>
        </w:rPr>
        <w:t>Immergiti nei 14 ettari di lecceto che corrono veloci nella macchia mediterranea per raggiungere 400 metri di sabbia, onde e pace. Se invece hai voglia di un tuffo in piscina potrai comodamente raggiungere i nostri lettini nel cuore del Resort. E se sei con la tua famiglia, abbiamo pensato anche ai più piccoli: Garden World è infatti la zona con piscina dedicata per il loro divertimento.</w:t>
      </w:r>
    </w:p>
    <w:p w14:paraId="13449D0F" w14:textId="4A4A013F" w:rsidR="009B1AA5" w:rsidRDefault="009B1AA5" w:rsidP="00C15A55">
      <w:pPr>
        <w:autoSpaceDE w:val="0"/>
        <w:autoSpaceDN w:val="0"/>
        <w:adjustRightInd w:val="0"/>
        <w:jc w:val="both"/>
        <w:rPr>
          <w:rFonts w:cs="Helvetica"/>
        </w:rPr>
      </w:pPr>
    </w:p>
    <w:p w14:paraId="36604DA4" w14:textId="34AD3457" w:rsidR="001542DD" w:rsidRPr="001542DD" w:rsidRDefault="009B1AA5" w:rsidP="001542DD">
      <w:pPr>
        <w:autoSpaceDE w:val="0"/>
        <w:autoSpaceDN w:val="0"/>
        <w:adjustRightInd w:val="0"/>
        <w:jc w:val="both"/>
        <w:rPr>
          <w:rFonts w:cs="Helvetica"/>
        </w:rPr>
      </w:pPr>
      <w:r w:rsidRPr="009B1AA5">
        <w:rPr>
          <w:rFonts w:cs="Helvetica"/>
          <w:b/>
          <w:bCs/>
        </w:rPr>
        <w:t>SPORT:</w:t>
      </w:r>
      <w:r>
        <w:rPr>
          <w:rFonts w:cs="Helvetica"/>
        </w:rPr>
        <w:t xml:space="preserve"> </w:t>
      </w:r>
      <w:r w:rsidR="0012719B">
        <w:rPr>
          <w:rFonts w:cs="Helvetica"/>
        </w:rPr>
        <w:t>U</w:t>
      </w:r>
      <w:r w:rsidR="001542DD" w:rsidRPr="001542DD">
        <w:rPr>
          <w:rFonts w:cs="Helvetica"/>
        </w:rPr>
        <w:t>n’area dedicata, unica, attrezzata e all’interno di un Resort immerso nella natura.</w:t>
      </w:r>
    </w:p>
    <w:p w14:paraId="141E9B97" w14:textId="41845DA0" w:rsidR="009B1AA5" w:rsidRDefault="001542DD" w:rsidP="001542DD">
      <w:pPr>
        <w:autoSpaceDE w:val="0"/>
        <w:autoSpaceDN w:val="0"/>
        <w:adjustRightInd w:val="0"/>
        <w:jc w:val="both"/>
        <w:rPr>
          <w:rFonts w:cs="Helvetica"/>
        </w:rPr>
      </w:pPr>
      <w:r w:rsidRPr="001542DD">
        <w:rPr>
          <w:rFonts w:cs="Helvetica"/>
        </w:rPr>
        <w:t>Questa è la Sport Zone: area fitness attrezzata, 12 campi da tennis in terra battuta, 2 campi da padel, 2 campi da calcetto a cinque, 1 campo da basket, 1 campo da bocce, 1 campo da volley e 1 da beach volley.</w:t>
      </w:r>
    </w:p>
    <w:p w14:paraId="4A9F0529" w14:textId="34A85A71" w:rsidR="00D82397" w:rsidRDefault="00D82397" w:rsidP="001011D9">
      <w:pPr>
        <w:autoSpaceDE w:val="0"/>
        <w:autoSpaceDN w:val="0"/>
        <w:adjustRightInd w:val="0"/>
        <w:jc w:val="both"/>
        <w:rPr>
          <w:rFonts w:cs="Helvetica"/>
        </w:rPr>
      </w:pPr>
    </w:p>
    <w:p w14:paraId="0A821347" w14:textId="401C2979" w:rsidR="00481D81" w:rsidRPr="00481D81" w:rsidRDefault="00481D81" w:rsidP="00481D81">
      <w:pPr>
        <w:autoSpaceDE w:val="0"/>
        <w:autoSpaceDN w:val="0"/>
        <w:adjustRightInd w:val="0"/>
        <w:jc w:val="both"/>
        <w:rPr>
          <w:rFonts w:cs="Helvetica"/>
        </w:rPr>
      </w:pPr>
      <w:r>
        <w:rPr>
          <w:rFonts w:cs="Helvetica"/>
          <w:b/>
          <w:bCs/>
        </w:rPr>
        <w:t xml:space="preserve">ANIMAZIONE: </w:t>
      </w:r>
      <w:r>
        <w:rPr>
          <w:rFonts w:cs="Helvetica"/>
        </w:rPr>
        <w:t>I</w:t>
      </w:r>
      <w:r w:rsidRPr="00481D81">
        <w:rPr>
          <w:rFonts w:cs="Helvetica"/>
        </w:rPr>
        <w:t xml:space="preserve">l nostro prezioso Team di Animazione è impegnato tutti i giorni nell’area piscina, al bar, in spiaggia ed in teatro, per arricchire la tua vacanza con giochi, musica e spettacoli. Durante il giorno troverai animazione diurna con giochi, tornei e corsi collettivi degli sport presenti in struttura. Alla sera ti aspettiamo presso l’imponente teatro coperto da oltre 800 posti, dove andrà in scena lo Show indimenticabile con musical, spettacoli di varietà, international cabaret, curato da artisti professionisti e dal corpo di ballo del teatro Garden. </w:t>
      </w:r>
    </w:p>
    <w:p w14:paraId="39A275F2" w14:textId="3B2A3BCC" w:rsidR="00481D81" w:rsidRPr="00481D81" w:rsidRDefault="00481D81" w:rsidP="00481D81">
      <w:pPr>
        <w:autoSpaceDE w:val="0"/>
        <w:autoSpaceDN w:val="0"/>
        <w:adjustRightInd w:val="0"/>
        <w:jc w:val="both"/>
        <w:rPr>
          <w:rFonts w:cs="Helvetica"/>
        </w:rPr>
      </w:pPr>
      <w:r w:rsidRPr="00481D81">
        <w:rPr>
          <w:rFonts w:cs="Helvetica"/>
        </w:rPr>
        <w:t>Ma non è tutto. Il divertimento continua con il piano bar, spettacoli di musica live, Dj set e Party a tema.</w:t>
      </w:r>
    </w:p>
    <w:p w14:paraId="75A8C92A" w14:textId="77777777" w:rsidR="00D82397" w:rsidRDefault="00D82397" w:rsidP="001011D9">
      <w:pPr>
        <w:autoSpaceDE w:val="0"/>
        <w:autoSpaceDN w:val="0"/>
        <w:adjustRightInd w:val="0"/>
        <w:jc w:val="both"/>
        <w:rPr>
          <w:rFonts w:cs="Helvetica"/>
        </w:rPr>
      </w:pPr>
    </w:p>
    <w:tbl>
      <w:tblPr>
        <w:tblW w:w="4896"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88"/>
        <w:gridCol w:w="1557"/>
        <w:gridCol w:w="1986"/>
        <w:gridCol w:w="2268"/>
        <w:gridCol w:w="2406"/>
      </w:tblGrid>
      <w:tr w:rsidR="00E57998" w14:paraId="4C93B49A" w14:textId="77777777" w:rsidTr="00E57998">
        <w:trPr>
          <w:trHeight w:val="279"/>
        </w:trPr>
        <w:tc>
          <w:tcPr>
            <w:tcW w:w="5000" w:type="pct"/>
            <w:gridSpan w:val="5"/>
            <w:tcBorders>
              <w:top w:val="single" w:sz="4" w:space="0" w:color="808080"/>
              <w:left w:val="single" w:sz="4" w:space="0" w:color="808080"/>
              <w:bottom w:val="single" w:sz="4" w:space="0" w:color="808080"/>
              <w:right w:val="single" w:sz="4" w:space="0" w:color="808080"/>
            </w:tcBorders>
          </w:tcPr>
          <w:p w14:paraId="5CA21C6C" w14:textId="77777777" w:rsidR="00E57998" w:rsidRPr="00E57998" w:rsidRDefault="00E57998" w:rsidP="00E57998">
            <w:pPr>
              <w:jc w:val="center"/>
              <w:rPr>
                <w:rFonts w:ascii="Segoe UI" w:hAnsi="Segoe UI" w:cs="Segoe UI"/>
                <w:b/>
                <w:bCs/>
              </w:rPr>
            </w:pPr>
            <w:r w:rsidRPr="00E57998">
              <w:rPr>
                <w:rFonts w:ascii="Segoe UI" w:hAnsi="Segoe UI" w:cs="Segoe UI"/>
                <w:b/>
                <w:bCs/>
              </w:rPr>
              <w:t>Quote di partecipazione per persona – minimo 25 adulti paganti</w:t>
            </w:r>
          </w:p>
          <w:p w14:paraId="7247EE73" w14:textId="522948A1" w:rsidR="00E57998" w:rsidRDefault="00E57998" w:rsidP="00E57998">
            <w:pPr>
              <w:jc w:val="center"/>
              <w:rPr>
                <w:rFonts w:ascii="Segoe UI" w:hAnsi="Segoe UI" w:cs="Segoe UI"/>
                <w:b/>
                <w:bCs/>
              </w:rPr>
            </w:pPr>
            <w:r w:rsidRPr="00E57998">
              <w:rPr>
                <w:rFonts w:ascii="Segoe UI" w:hAnsi="Segoe UI" w:cs="Segoe UI"/>
                <w:b/>
                <w:bCs/>
              </w:rPr>
              <w:t>soggiorno di 3 notti in camera classic in pensione completa con acqua e vino della casa ai pasti</w:t>
            </w:r>
          </w:p>
        </w:tc>
      </w:tr>
      <w:tr w:rsidR="00E57998" w14:paraId="4296A7CA" w14:textId="77777777" w:rsidTr="00E57998">
        <w:trPr>
          <w:trHeight w:val="279"/>
        </w:trPr>
        <w:tc>
          <w:tcPr>
            <w:tcW w:w="974" w:type="pct"/>
            <w:tcBorders>
              <w:top w:val="single" w:sz="4" w:space="0" w:color="808080"/>
              <w:left w:val="single" w:sz="4" w:space="0" w:color="808080"/>
              <w:bottom w:val="single" w:sz="4" w:space="0" w:color="808080"/>
              <w:right w:val="single" w:sz="4" w:space="0" w:color="808080"/>
            </w:tcBorders>
            <w:hideMark/>
          </w:tcPr>
          <w:p w14:paraId="1C8D22FC" w14:textId="77777777" w:rsidR="00E57998" w:rsidRDefault="00E57998" w:rsidP="00ED3986">
            <w:pPr>
              <w:jc w:val="center"/>
              <w:rPr>
                <w:rFonts w:ascii="Segoe UI" w:hAnsi="Segoe UI" w:cs="Segoe UI"/>
                <w:b/>
              </w:rPr>
            </w:pPr>
            <w:r>
              <w:rPr>
                <w:rFonts w:ascii="Segoe UI" w:hAnsi="Segoe UI" w:cs="Segoe UI"/>
                <w:b/>
              </w:rPr>
              <w:t>Date</w:t>
            </w:r>
          </w:p>
        </w:tc>
        <w:tc>
          <w:tcPr>
            <w:tcW w:w="763" w:type="pct"/>
            <w:tcBorders>
              <w:top w:val="single" w:sz="4" w:space="0" w:color="808080"/>
              <w:left w:val="single" w:sz="4" w:space="0" w:color="808080"/>
              <w:bottom w:val="single" w:sz="4" w:space="0" w:color="808080"/>
              <w:right w:val="single" w:sz="4" w:space="0" w:color="808080"/>
            </w:tcBorders>
            <w:hideMark/>
          </w:tcPr>
          <w:p w14:paraId="6D83D165" w14:textId="77777777" w:rsidR="00E57998" w:rsidRDefault="00E57998" w:rsidP="00ED3986">
            <w:pPr>
              <w:jc w:val="center"/>
              <w:rPr>
                <w:rFonts w:ascii="Segoe UI" w:hAnsi="Segoe UI" w:cs="Segoe UI"/>
                <w:b/>
                <w:bCs/>
              </w:rPr>
            </w:pPr>
            <w:r>
              <w:rPr>
                <w:rFonts w:ascii="Segoe UI" w:hAnsi="Segoe UI" w:cs="Segoe UI"/>
                <w:b/>
                <w:bCs/>
              </w:rPr>
              <w:t>Doppia</w:t>
            </w:r>
          </w:p>
        </w:tc>
        <w:tc>
          <w:tcPr>
            <w:tcW w:w="973" w:type="pct"/>
            <w:tcBorders>
              <w:top w:val="single" w:sz="4" w:space="0" w:color="808080"/>
              <w:left w:val="single" w:sz="4" w:space="0" w:color="808080"/>
              <w:bottom w:val="single" w:sz="4" w:space="0" w:color="808080"/>
              <w:right w:val="single" w:sz="4" w:space="0" w:color="808080"/>
            </w:tcBorders>
            <w:hideMark/>
          </w:tcPr>
          <w:p w14:paraId="75050434" w14:textId="0BCDA37A" w:rsidR="00E57998" w:rsidRDefault="00E57998" w:rsidP="00ED3986">
            <w:pPr>
              <w:jc w:val="center"/>
              <w:rPr>
                <w:rFonts w:ascii="Segoe UI" w:hAnsi="Segoe UI" w:cs="Segoe UI"/>
                <w:b/>
                <w:bCs/>
              </w:rPr>
            </w:pPr>
            <w:r>
              <w:rPr>
                <w:rFonts w:ascii="Segoe UI" w:hAnsi="Segoe UI" w:cs="Segoe UI"/>
                <w:b/>
                <w:bCs/>
              </w:rPr>
              <w:t>3° letto</w:t>
            </w:r>
          </w:p>
          <w:p w14:paraId="5C7F2A1D" w14:textId="365094C1" w:rsidR="00E57998" w:rsidRDefault="00E57998" w:rsidP="00ED3986">
            <w:pPr>
              <w:jc w:val="center"/>
              <w:rPr>
                <w:rFonts w:ascii="Segoe UI" w:hAnsi="Segoe UI" w:cs="Segoe UI"/>
                <w:b/>
                <w:bCs/>
              </w:rPr>
            </w:pPr>
            <w:r>
              <w:rPr>
                <w:rFonts w:ascii="Segoe UI" w:hAnsi="Segoe UI" w:cs="Segoe UI"/>
                <w:b/>
                <w:bCs/>
              </w:rPr>
              <w:t>2-12 anni n.c.</w:t>
            </w:r>
          </w:p>
        </w:tc>
        <w:tc>
          <w:tcPr>
            <w:tcW w:w="1111" w:type="pct"/>
            <w:tcBorders>
              <w:top w:val="single" w:sz="4" w:space="0" w:color="808080"/>
              <w:left w:val="single" w:sz="4" w:space="0" w:color="808080"/>
              <w:bottom w:val="single" w:sz="4" w:space="0" w:color="808080"/>
              <w:right w:val="single" w:sz="4" w:space="0" w:color="808080"/>
            </w:tcBorders>
          </w:tcPr>
          <w:p w14:paraId="6CAE8BFA" w14:textId="36FF7709" w:rsidR="00E57998" w:rsidRDefault="00E57998" w:rsidP="00E31893">
            <w:pPr>
              <w:jc w:val="center"/>
              <w:rPr>
                <w:rFonts w:ascii="Segoe UI" w:hAnsi="Segoe UI" w:cs="Segoe UI"/>
                <w:b/>
                <w:bCs/>
              </w:rPr>
            </w:pPr>
            <w:r>
              <w:rPr>
                <w:rFonts w:ascii="Segoe UI" w:hAnsi="Segoe UI" w:cs="Segoe UI"/>
                <w:b/>
                <w:bCs/>
              </w:rPr>
              <w:t>4° letto 2-12 anni n.c.</w:t>
            </w:r>
          </w:p>
          <w:p w14:paraId="604FF1DF" w14:textId="6822C6EA" w:rsidR="00E57998" w:rsidRDefault="00E57998" w:rsidP="00E31893">
            <w:pPr>
              <w:jc w:val="center"/>
              <w:rPr>
                <w:rFonts w:ascii="Segoe UI" w:hAnsi="Segoe UI" w:cs="Segoe UI"/>
                <w:b/>
                <w:bCs/>
              </w:rPr>
            </w:pPr>
            <w:r>
              <w:rPr>
                <w:rFonts w:ascii="Segoe UI" w:hAnsi="Segoe UI" w:cs="Segoe UI"/>
                <w:b/>
                <w:bCs/>
              </w:rPr>
              <w:t>3/4° letto adulto</w:t>
            </w:r>
          </w:p>
        </w:tc>
        <w:tc>
          <w:tcPr>
            <w:tcW w:w="1180" w:type="pct"/>
            <w:tcBorders>
              <w:top w:val="single" w:sz="4" w:space="0" w:color="808080"/>
              <w:left w:val="single" w:sz="4" w:space="0" w:color="808080"/>
              <w:bottom w:val="single" w:sz="4" w:space="0" w:color="808080"/>
              <w:right w:val="single" w:sz="4" w:space="0" w:color="808080"/>
            </w:tcBorders>
            <w:hideMark/>
          </w:tcPr>
          <w:p w14:paraId="48FA3A2D" w14:textId="77777777" w:rsidR="00E57998" w:rsidRDefault="00E57998" w:rsidP="00ED3986">
            <w:pPr>
              <w:jc w:val="center"/>
              <w:rPr>
                <w:rFonts w:ascii="Segoe UI" w:hAnsi="Segoe UI" w:cs="Segoe UI"/>
                <w:b/>
                <w:bCs/>
              </w:rPr>
            </w:pPr>
            <w:r>
              <w:rPr>
                <w:rFonts w:ascii="Segoe UI" w:hAnsi="Segoe UI" w:cs="Segoe UI"/>
                <w:b/>
                <w:bCs/>
              </w:rPr>
              <w:t>Supplemento singola*</w:t>
            </w:r>
          </w:p>
        </w:tc>
      </w:tr>
      <w:tr w:rsidR="00E57998" w14:paraId="478E7DB7" w14:textId="77777777" w:rsidTr="00E57998">
        <w:trPr>
          <w:trHeight w:val="279"/>
        </w:trPr>
        <w:tc>
          <w:tcPr>
            <w:tcW w:w="974" w:type="pct"/>
            <w:tcBorders>
              <w:top w:val="single" w:sz="4" w:space="0" w:color="808080"/>
              <w:left w:val="single" w:sz="4" w:space="0" w:color="808080"/>
              <w:bottom w:val="single" w:sz="4" w:space="0" w:color="808080"/>
              <w:right w:val="single" w:sz="4" w:space="0" w:color="808080"/>
            </w:tcBorders>
            <w:hideMark/>
          </w:tcPr>
          <w:p w14:paraId="28AFD4B7" w14:textId="07895B0A" w:rsidR="00E57998" w:rsidRDefault="00E57998" w:rsidP="00ED3986">
            <w:pPr>
              <w:jc w:val="center"/>
              <w:rPr>
                <w:rFonts w:ascii="Segoe UI" w:hAnsi="Segoe UI" w:cs="Segoe UI"/>
                <w:b/>
              </w:rPr>
            </w:pPr>
            <w:r>
              <w:rPr>
                <w:rFonts w:ascii="Segoe UI" w:hAnsi="Segoe UI" w:cs="Segoe UI"/>
                <w:b/>
              </w:rPr>
              <w:t xml:space="preserve">21– 24/09/2023  </w:t>
            </w:r>
          </w:p>
        </w:tc>
        <w:tc>
          <w:tcPr>
            <w:tcW w:w="763" w:type="pct"/>
            <w:tcBorders>
              <w:top w:val="single" w:sz="4" w:space="0" w:color="808080"/>
              <w:left w:val="single" w:sz="4" w:space="0" w:color="808080"/>
              <w:bottom w:val="single" w:sz="4" w:space="0" w:color="808080"/>
              <w:right w:val="single" w:sz="4" w:space="0" w:color="808080"/>
            </w:tcBorders>
            <w:hideMark/>
          </w:tcPr>
          <w:p w14:paraId="7C802C45" w14:textId="2EF38941" w:rsidR="00E57998" w:rsidRPr="00567A2F" w:rsidRDefault="00E57998" w:rsidP="00ED3986">
            <w:pPr>
              <w:jc w:val="center"/>
              <w:rPr>
                <w:rFonts w:ascii="Segoe UI" w:hAnsi="Segoe UI" w:cs="Segoe UI"/>
              </w:rPr>
            </w:pPr>
            <w:r>
              <w:rPr>
                <w:rFonts w:ascii="Segoe UI" w:hAnsi="Segoe UI" w:cs="Segoe UI"/>
              </w:rPr>
              <w:t>2</w:t>
            </w:r>
            <w:r w:rsidR="00E63F94">
              <w:rPr>
                <w:rFonts w:ascii="Segoe UI" w:hAnsi="Segoe UI" w:cs="Segoe UI"/>
              </w:rPr>
              <w:t>55</w:t>
            </w:r>
          </w:p>
        </w:tc>
        <w:tc>
          <w:tcPr>
            <w:tcW w:w="973" w:type="pct"/>
            <w:tcBorders>
              <w:top w:val="single" w:sz="4" w:space="0" w:color="808080"/>
              <w:left w:val="single" w:sz="4" w:space="0" w:color="808080"/>
              <w:bottom w:val="single" w:sz="4" w:space="0" w:color="808080"/>
              <w:right w:val="single" w:sz="4" w:space="0" w:color="808080"/>
            </w:tcBorders>
            <w:hideMark/>
          </w:tcPr>
          <w:p w14:paraId="5C2F5152" w14:textId="5604CA10" w:rsidR="00E57998" w:rsidRPr="00567A2F" w:rsidRDefault="00E57998" w:rsidP="00ED3986">
            <w:pPr>
              <w:jc w:val="center"/>
              <w:rPr>
                <w:rFonts w:ascii="Segoe UI" w:hAnsi="Segoe UI" w:cs="Segoe UI"/>
              </w:rPr>
            </w:pPr>
            <w:r>
              <w:rPr>
                <w:rFonts w:ascii="Segoe UI" w:hAnsi="Segoe UI" w:cs="Segoe UI"/>
              </w:rPr>
              <w:t>Gratuito</w:t>
            </w:r>
          </w:p>
        </w:tc>
        <w:tc>
          <w:tcPr>
            <w:tcW w:w="1111" w:type="pct"/>
            <w:tcBorders>
              <w:top w:val="single" w:sz="4" w:space="0" w:color="808080"/>
              <w:left w:val="single" w:sz="4" w:space="0" w:color="808080"/>
              <w:bottom w:val="single" w:sz="4" w:space="0" w:color="808080"/>
              <w:right w:val="single" w:sz="4" w:space="0" w:color="808080"/>
            </w:tcBorders>
          </w:tcPr>
          <w:p w14:paraId="4DD931F1" w14:textId="5EBE101C" w:rsidR="00E57998" w:rsidRPr="00567A2F" w:rsidRDefault="00E57998" w:rsidP="00ED3986">
            <w:pPr>
              <w:jc w:val="center"/>
              <w:rPr>
                <w:rFonts w:ascii="Segoe UI" w:hAnsi="Segoe UI" w:cs="Segoe UI"/>
              </w:rPr>
            </w:pPr>
            <w:r>
              <w:rPr>
                <w:rFonts w:ascii="Segoe UI" w:hAnsi="Segoe UI" w:cs="Segoe UI"/>
              </w:rPr>
              <w:t>170</w:t>
            </w:r>
          </w:p>
        </w:tc>
        <w:tc>
          <w:tcPr>
            <w:tcW w:w="1180" w:type="pct"/>
            <w:tcBorders>
              <w:top w:val="single" w:sz="4" w:space="0" w:color="808080"/>
              <w:left w:val="single" w:sz="4" w:space="0" w:color="808080"/>
              <w:bottom w:val="single" w:sz="4" w:space="0" w:color="808080"/>
              <w:right w:val="single" w:sz="4" w:space="0" w:color="808080"/>
            </w:tcBorders>
            <w:hideMark/>
          </w:tcPr>
          <w:p w14:paraId="128D0892" w14:textId="04034357" w:rsidR="00E57998" w:rsidRPr="00567A2F" w:rsidRDefault="00E57998" w:rsidP="00ED3986">
            <w:pPr>
              <w:jc w:val="center"/>
              <w:rPr>
                <w:rFonts w:ascii="Segoe UI" w:hAnsi="Segoe UI" w:cs="Segoe UI"/>
              </w:rPr>
            </w:pPr>
            <w:r>
              <w:rPr>
                <w:rFonts w:ascii="Segoe UI" w:hAnsi="Segoe UI" w:cs="Segoe UI"/>
              </w:rPr>
              <w:t>120</w:t>
            </w:r>
          </w:p>
        </w:tc>
      </w:tr>
    </w:tbl>
    <w:p w14:paraId="4FF883EE" w14:textId="6F4439CB" w:rsidR="00767284" w:rsidRDefault="00767284" w:rsidP="00767284">
      <w:pPr>
        <w:autoSpaceDE w:val="0"/>
        <w:autoSpaceDN w:val="0"/>
        <w:adjustRightInd w:val="0"/>
        <w:jc w:val="both"/>
        <w:rPr>
          <w:sz w:val="22"/>
          <w:szCs w:val="22"/>
        </w:rPr>
      </w:pPr>
      <w:r>
        <w:rPr>
          <w:sz w:val="22"/>
          <w:szCs w:val="22"/>
        </w:rPr>
        <w:t xml:space="preserve">    * C</w:t>
      </w:r>
      <w:r w:rsidR="00191609">
        <w:rPr>
          <w:sz w:val="22"/>
          <w:szCs w:val="22"/>
        </w:rPr>
        <w:t>amere singole c</w:t>
      </w:r>
      <w:r>
        <w:rPr>
          <w:sz w:val="22"/>
          <w:szCs w:val="22"/>
        </w:rPr>
        <w:t>ontingentate e soggette a riconferma</w:t>
      </w:r>
    </w:p>
    <w:p w14:paraId="4416CA7D" w14:textId="39630470" w:rsidR="00851470" w:rsidRDefault="00851470" w:rsidP="00767284">
      <w:pPr>
        <w:autoSpaceDE w:val="0"/>
        <w:autoSpaceDN w:val="0"/>
        <w:adjustRightInd w:val="0"/>
        <w:jc w:val="both"/>
        <w:rPr>
          <w:sz w:val="22"/>
          <w:szCs w:val="22"/>
        </w:rPr>
      </w:pPr>
    </w:p>
    <w:p w14:paraId="26AE0D2A" w14:textId="7DBBC3B4" w:rsidR="00851470" w:rsidRDefault="00851470" w:rsidP="00767284">
      <w:pPr>
        <w:autoSpaceDE w:val="0"/>
        <w:autoSpaceDN w:val="0"/>
        <w:adjustRightInd w:val="0"/>
        <w:jc w:val="both"/>
        <w:rPr>
          <w:sz w:val="22"/>
          <w:szCs w:val="22"/>
        </w:rPr>
      </w:pPr>
      <w:r>
        <w:rPr>
          <w:sz w:val="22"/>
          <w:szCs w:val="22"/>
        </w:rPr>
        <w:t>Infant 0-2 anni n.c.: gratuito – culla su richiesta</w:t>
      </w:r>
    </w:p>
    <w:p w14:paraId="0BEA32E8" w14:textId="16E97590" w:rsidR="00767284" w:rsidRDefault="00851470" w:rsidP="00851470">
      <w:pPr>
        <w:autoSpaceDE w:val="0"/>
        <w:autoSpaceDN w:val="0"/>
        <w:adjustRightInd w:val="0"/>
        <w:jc w:val="both"/>
        <w:rPr>
          <w:sz w:val="22"/>
          <w:szCs w:val="22"/>
        </w:rPr>
      </w:pPr>
      <w:r>
        <w:rPr>
          <w:sz w:val="22"/>
          <w:szCs w:val="22"/>
        </w:rPr>
        <w:t xml:space="preserve">BIBERONERIA (a pagamento): </w:t>
      </w:r>
      <w:r w:rsidRPr="00851470">
        <w:rPr>
          <w:sz w:val="22"/>
          <w:szCs w:val="22"/>
        </w:rPr>
        <w:t>Spazio attrezzato alla cura dei più piccoli. All’interno della nostra biberoneria le mamme potranno usufruire di tutti i comfort per preparare le pappe più gustose per i loro piccoli e dedicare loro un momento di relax e divertimento sempre attento alle necessità dei nostri piccoli ospiti.</w:t>
      </w:r>
    </w:p>
    <w:p w14:paraId="3B195384" w14:textId="77777777" w:rsidR="00851470" w:rsidRDefault="00851470" w:rsidP="00767284">
      <w:pPr>
        <w:autoSpaceDE w:val="0"/>
        <w:autoSpaceDN w:val="0"/>
        <w:adjustRightInd w:val="0"/>
        <w:jc w:val="both"/>
        <w:rPr>
          <w:sz w:val="22"/>
          <w:szCs w:val="22"/>
        </w:rPr>
      </w:pPr>
    </w:p>
    <w:p w14:paraId="79B34E5E" w14:textId="577DCBD2" w:rsidR="005C4EDD" w:rsidRDefault="005C4EDD" w:rsidP="005C4EDD">
      <w:pPr>
        <w:autoSpaceDE w:val="0"/>
        <w:autoSpaceDN w:val="0"/>
        <w:adjustRightInd w:val="0"/>
        <w:jc w:val="both"/>
        <w:rPr>
          <w:sz w:val="22"/>
          <w:szCs w:val="22"/>
        </w:rPr>
      </w:pPr>
      <w:r w:rsidRPr="00883281">
        <w:rPr>
          <w:b/>
          <w:bCs/>
          <w:sz w:val="22"/>
          <w:szCs w:val="22"/>
        </w:rPr>
        <w:t xml:space="preserve">Una gratuità in camera doppia con </w:t>
      </w:r>
      <w:r w:rsidR="006F7F16">
        <w:rPr>
          <w:b/>
          <w:bCs/>
          <w:sz w:val="22"/>
          <w:szCs w:val="22"/>
        </w:rPr>
        <w:t>25</w:t>
      </w:r>
      <w:r w:rsidRPr="00883281">
        <w:rPr>
          <w:b/>
          <w:bCs/>
          <w:sz w:val="22"/>
          <w:szCs w:val="22"/>
        </w:rPr>
        <w:t xml:space="preserve"> adulti paganti quota intera (</w:t>
      </w:r>
      <w:r w:rsidR="006F7F16">
        <w:rPr>
          <w:b/>
          <w:bCs/>
          <w:sz w:val="22"/>
          <w:szCs w:val="22"/>
        </w:rPr>
        <w:t>26</w:t>
      </w:r>
      <w:r w:rsidRPr="00883281">
        <w:rPr>
          <w:b/>
          <w:bCs/>
          <w:sz w:val="22"/>
          <w:szCs w:val="22"/>
        </w:rPr>
        <w:t>°)</w:t>
      </w:r>
    </w:p>
    <w:p w14:paraId="78100C7B" w14:textId="77777777" w:rsidR="005C4EDD" w:rsidRDefault="005C4EDD" w:rsidP="00767284">
      <w:pPr>
        <w:autoSpaceDE w:val="0"/>
        <w:autoSpaceDN w:val="0"/>
        <w:adjustRightInd w:val="0"/>
        <w:jc w:val="both"/>
        <w:rPr>
          <w:sz w:val="22"/>
          <w:szCs w:val="22"/>
        </w:rPr>
      </w:pPr>
    </w:p>
    <w:p w14:paraId="024E1AD3" w14:textId="318AA1BD" w:rsidR="00767284" w:rsidRPr="008F517C" w:rsidRDefault="00767284" w:rsidP="008F517C">
      <w:pPr>
        <w:jc w:val="both"/>
        <w:rPr>
          <w:b/>
          <w:u w:val="single"/>
        </w:rPr>
      </w:pPr>
      <w:r w:rsidRPr="0049243D">
        <w:rPr>
          <w:b/>
          <w:u w:val="single"/>
        </w:rPr>
        <w:t>La quota comprende:</w:t>
      </w:r>
    </w:p>
    <w:p w14:paraId="69E377B5" w14:textId="3BE960D8" w:rsidR="001572C0" w:rsidRDefault="001572C0" w:rsidP="001572C0">
      <w:pPr>
        <w:numPr>
          <w:ilvl w:val="0"/>
          <w:numId w:val="16"/>
        </w:numPr>
        <w:spacing w:line="276" w:lineRule="auto"/>
        <w:jc w:val="both"/>
      </w:pPr>
      <w:r>
        <w:t xml:space="preserve">Pernottamento per 3 notti in camera classic con servizi privati, telefono, televisione, asciugacapelli, aria condizionata, </w:t>
      </w:r>
    </w:p>
    <w:p w14:paraId="56745243" w14:textId="5C5B52AD" w:rsidR="001572C0" w:rsidRDefault="001572C0" w:rsidP="001572C0">
      <w:pPr>
        <w:spacing w:line="276" w:lineRule="auto"/>
        <w:ind w:left="720"/>
        <w:jc w:val="both"/>
      </w:pPr>
      <w:r>
        <w:t>cassetta di sicurezza</w:t>
      </w:r>
    </w:p>
    <w:p w14:paraId="4C39DCEB" w14:textId="445FFF1A" w:rsidR="001572C0" w:rsidRDefault="001572C0" w:rsidP="008030F7">
      <w:pPr>
        <w:numPr>
          <w:ilvl w:val="0"/>
          <w:numId w:val="16"/>
        </w:numPr>
        <w:spacing w:line="276" w:lineRule="auto"/>
        <w:jc w:val="both"/>
      </w:pPr>
      <w:r>
        <w:t>Trattamento in pensione completa presso il ristorante del resort con bevande ai pasti (acqua mineralizzata</w:t>
      </w:r>
      <w:r w:rsidR="00AC0475">
        <w:t>, succhi, caffetteria</w:t>
      </w:r>
      <w:r>
        <w:t>)</w:t>
      </w:r>
      <w:r w:rsidR="009B5667">
        <w:t xml:space="preserve"> dalla cena del primo giorno al pranzo </w:t>
      </w:r>
      <w:r w:rsidR="00975C99">
        <w:t>dell’ultimo</w:t>
      </w:r>
      <w:r w:rsidR="009B5667">
        <w:t xml:space="preserve"> giorno</w:t>
      </w:r>
    </w:p>
    <w:p w14:paraId="75785AD5" w14:textId="0A50F87A" w:rsidR="008A388E" w:rsidRDefault="008A388E" w:rsidP="008030F7">
      <w:pPr>
        <w:numPr>
          <w:ilvl w:val="0"/>
          <w:numId w:val="16"/>
        </w:numPr>
        <w:spacing w:line="276" w:lineRule="auto"/>
        <w:jc w:val="both"/>
      </w:pPr>
      <w:r>
        <w:t>Check-in dalle 17:00 il giorno di arrivo e check-out entro le 10:00 il giorno della partenza</w:t>
      </w:r>
    </w:p>
    <w:p w14:paraId="62DD12DD" w14:textId="6CF96CDF" w:rsidR="001572C0" w:rsidRDefault="001572C0" w:rsidP="001572C0">
      <w:pPr>
        <w:numPr>
          <w:ilvl w:val="0"/>
          <w:numId w:val="16"/>
        </w:numPr>
        <w:spacing w:line="276" w:lineRule="auto"/>
        <w:jc w:val="both"/>
      </w:pPr>
      <w:r>
        <w:t>Attività di Resort, sportive e di intrattenimento;</w:t>
      </w:r>
    </w:p>
    <w:p w14:paraId="56298CEA" w14:textId="2543934D" w:rsidR="001572C0" w:rsidRDefault="001572C0" w:rsidP="001572C0">
      <w:pPr>
        <w:numPr>
          <w:ilvl w:val="0"/>
          <w:numId w:val="16"/>
        </w:numPr>
        <w:spacing w:line="276" w:lineRule="auto"/>
        <w:jc w:val="both"/>
      </w:pPr>
      <w:r>
        <w:t>Wi-Fi basic in tutta la struttura (Wi-Fi VIP a pagamento);</w:t>
      </w:r>
    </w:p>
    <w:p w14:paraId="130FC4AD" w14:textId="61E55B0A" w:rsidR="001572C0" w:rsidRDefault="001572C0" w:rsidP="001572C0">
      <w:pPr>
        <w:numPr>
          <w:ilvl w:val="0"/>
          <w:numId w:val="16"/>
        </w:numPr>
        <w:spacing w:line="276" w:lineRule="auto"/>
        <w:jc w:val="both"/>
      </w:pPr>
      <w:r>
        <w:t>Servizio spiaggia attrezzata a disposizione;</w:t>
      </w:r>
    </w:p>
    <w:p w14:paraId="5EF8E841" w14:textId="274A5612" w:rsidR="001572C0" w:rsidRDefault="001572C0" w:rsidP="001572C0">
      <w:pPr>
        <w:numPr>
          <w:ilvl w:val="0"/>
          <w:numId w:val="16"/>
        </w:numPr>
        <w:spacing w:line="276" w:lineRule="auto"/>
        <w:jc w:val="both"/>
      </w:pPr>
      <w:r>
        <w:t>Servizio di reception attivo 24h;</w:t>
      </w:r>
    </w:p>
    <w:p w14:paraId="0DB1C0DA" w14:textId="1FC446AF" w:rsidR="001572C0" w:rsidRDefault="001572C0" w:rsidP="001572C0">
      <w:pPr>
        <w:numPr>
          <w:ilvl w:val="0"/>
          <w:numId w:val="16"/>
        </w:numPr>
        <w:spacing w:line="276" w:lineRule="auto"/>
        <w:jc w:val="both"/>
      </w:pPr>
      <w:r>
        <w:t>Parcheggio interno non riservato e non custodito.</w:t>
      </w:r>
    </w:p>
    <w:p w14:paraId="27F4FAD8" w14:textId="5F15AD05" w:rsidR="00767284" w:rsidRPr="0049243D" w:rsidRDefault="00767284" w:rsidP="00767284">
      <w:pPr>
        <w:numPr>
          <w:ilvl w:val="0"/>
          <w:numId w:val="16"/>
        </w:numPr>
        <w:spacing w:line="276" w:lineRule="auto"/>
        <w:jc w:val="both"/>
      </w:pPr>
      <w:r w:rsidRPr="0049243D">
        <w:t>Assicurazione medico / bagaglio</w:t>
      </w:r>
      <w:r w:rsidR="00B26D49">
        <w:t xml:space="preserve"> </w:t>
      </w:r>
    </w:p>
    <w:p w14:paraId="7C47EA76" w14:textId="77777777" w:rsidR="00767284" w:rsidRPr="0049243D" w:rsidRDefault="00767284" w:rsidP="00767284">
      <w:pPr>
        <w:jc w:val="both"/>
      </w:pPr>
    </w:p>
    <w:p w14:paraId="6DFAA155" w14:textId="77777777" w:rsidR="00767284" w:rsidRPr="0049243D" w:rsidRDefault="00767284" w:rsidP="00767284">
      <w:pPr>
        <w:jc w:val="both"/>
        <w:rPr>
          <w:b/>
          <w:u w:val="single"/>
        </w:rPr>
      </w:pPr>
      <w:r w:rsidRPr="0049243D">
        <w:rPr>
          <w:b/>
          <w:u w:val="single"/>
        </w:rPr>
        <w:t>La quota non comprende:</w:t>
      </w:r>
    </w:p>
    <w:p w14:paraId="1F827D68" w14:textId="715FB233" w:rsidR="00E76887" w:rsidRDefault="00767284" w:rsidP="00003B8F">
      <w:pPr>
        <w:numPr>
          <w:ilvl w:val="0"/>
          <w:numId w:val="17"/>
        </w:numPr>
        <w:spacing w:line="276" w:lineRule="auto"/>
        <w:jc w:val="both"/>
      </w:pPr>
      <w:r w:rsidRPr="0049243D">
        <w:t>Assicurazione annullamento facoltativa</w:t>
      </w:r>
      <w:r>
        <w:t xml:space="preserve"> Unipol</w:t>
      </w:r>
      <w:r w:rsidR="004B399D">
        <w:t xml:space="preserve"> per persona</w:t>
      </w:r>
      <w:r w:rsidR="00B26D49">
        <w:t xml:space="preserve"> </w:t>
      </w:r>
      <w:r w:rsidRPr="0049243D">
        <w:t xml:space="preserve">Euro </w:t>
      </w:r>
      <w:r w:rsidR="001114E4">
        <w:t>1</w:t>
      </w:r>
      <w:r w:rsidR="004B399D">
        <w:t>5</w:t>
      </w:r>
      <w:r w:rsidR="006D71C6">
        <w:t>,00</w:t>
      </w:r>
      <w:r w:rsidR="00B33373">
        <w:t xml:space="preserve"> in doppia / Euro </w:t>
      </w:r>
      <w:r w:rsidR="004B399D">
        <w:t>20</w:t>
      </w:r>
      <w:r w:rsidR="00B33373">
        <w:t>,00 in singola</w:t>
      </w:r>
    </w:p>
    <w:p w14:paraId="4511E0EA" w14:textId="2E465A53" w:rsidR="00767284" w:rsidRDefault="00767284" w:rsidP="00767284">
      <w:pPr>
        <w:numPr>
          <w:ilvl w:val="0"/>
          <w:numId w:val="17"/>
        </w:numPr>
        <w:spacing w:line="276" w:lineRule="auto"/>
        <w:jc w:val="both"/>
      </w:pPr>
      <w:r w:rsidRPr="0049243D">
        <w:t>Tassa di soggiorno da pagare in loco</w:t>
      </w:r>
      <w:r w:rsidR="009B5667">
        <w:t xml:space="preserve"> (euro 2,00 a persona a notte)</w:t>
      </w:r>
    </w:p>
    <w:p w14:paraId="5C03F22D" w14:textId="04013437" w:rsidR="00CB5ADC" w:rsidRDefault="00CB5ADC" w:rsidP="00767284">
      <w:pPr>
        <w:numPr>
          <w:ilvl w:val="0"/>
          <w:numId w:val="17"/>
        </w:numPr>
        <w:spacing w:line="276" w:lineRule="auto"/>
        <w:jc w:val="both"/>
      </w:pPr>
      <w:r>
        <w:t>Trasporto</w:t>
      </w:r>
    </w:p>
    <w:p w14:paraId="3D3CDC80" w14:textId="60125D53" w:rsidR="00CB5ADC" w:rsidRDefault="00CB5ADC" w:rsidP="00767284">
      <w:pPr>
        <w:numPr>
          <w:ilvl w:val="0"/>
          <w:numId w:val="17"/>
        </w:numPr>
        <w:spacing w:line="276" w:lineRule="auto"/>
        <w:jc w:val="both"/>
      </w:pPr>
      <w:r>
        <w:t>Trasferimenti</w:t>
      </w:r>
    </w:p>
    <w:p w14:paraId="38E954DD" w14:textId="5ACBAE51" w:rsidR="001F7D1F" w:rsidRDefault="001F7D1F" w:rsidP="00767284">
      <w:pPr>
        <w:numPr>
          <w:ilvl w:val="0"/>
          <w:numId w:val="17"/>
        </w:numPr>
        <w:spacing w:line="276" w:lineRule="auto"/>
        <w:jc w:val="both"/>
      </w:pPr>
      <w:r>
        <w:t>P</w:t>
      </w:r>
      <w:r w:rsidR="004C0FDC">
        <w:t>ranzo del primo giorno</w:t>
      </w:r>
    </w:p>
    <w:p w14:paraId="742A7D37" w14:textId="5C9352E0" w:rsidR="00AB3016" w:rsidRDefault="00767284" w:rsidP="004C0FDC">
      <w:pPr>
        <w:numPr>
          <w:ilvl w:val="0"/>
          <w:numId w:val="17"/>
        </w:numPr>
        <w:spacing w:line="276" w:lineRule="auto"/>
        <w:jc w:val="both"/>
      </w:pPr>
      <w:r>
        <w:t>Bevande</w:t>
      </w:r>
      <w:r w:rsidR="00583948">
        <w:t xml:space="preserve"> </w:t>
      </w:r>
      <w:r w:rsidR="00E76887">
        <w:t>extra</w:t>
      </w:r>
    </w:p>
    <w:p w14:paraId="1ADF4075" w14:textId="1CFCD0FF" w:rsidR="00212C2E" w:rsidRPr="0049243D" w:rsidRDefault="00212C2E" w:rsidP="004C0FDC">
      <w:pPr>
        <w:numPr>
          <w:ilvl w:val="0"/>
          <w:numId w:val="17"/>
        </w:numPr>
        <w:spacing w:line="276" w:lineRule="auto"/>
        <w:jc w:val="both"/>
      </w:pPr>
      <w:r>
        <w:t>Utilizzo delle attrezzature sportive</w:t>
      </w:r>
      <w:r w:rsidR="005A45C2">
        <w:t xml:space="preserve"> (campi da tennis, padel, etc)</w:t>
      </w:r>
    </w:p>
    <w:p w14:paraId="241F2B00" w14:textId="77777777" w:rsidR="00767284" w:rsidRDefault="00767284" w:rsidP="00767284">
      <w:pPr>
        <w:numPr>
          <w:ilvl w:val="0"/>
          <w:numId w:val="17"/>
        </w:numPr>
        <w:spacing w:line="276" w:lineRule="auto"/>
        <w:jc w:val="both"/>
      </w:pPr>
      <w:r>
        <w:t>Escursioni,</w:t>
      </w:r>
      <w:r w:rsidRPr="0049243D">
        <w:t xml:space="preserve"> extra in genere e tutto quanto non espressamente indicato nella voce “la quota comprende”</w:t>
      </w:r>
    </w:p>
    <w:sectPr w:rsidR="00767284" w:rsidSect="003B34D6">
      <w:headerReference w:type="default" r:id="rId10"/>
      <w:footerReference w:type="default" r:id="rId11"/>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4FE85" w14:textId="77777777" w:rsidR="00486954" w:rsidRDefault="00486954">
      <w:r>
        <w:separator/>
      </w:r>
    </w:p>
  </w:endnote>
  <w:endnote w:type="continuationSeparator" w:id="0">
    <w:p w14:paraId="480C8AEE" w14:textId="77777777" w:rsidR="00486954" w:rsidRDefault="0048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77777777" w:rsidR="00C13FCC" w:rsidRPr="006F5F40" w:rsidRDefault="00C13FCC" w:rsidP="005B3D19">
    <w:pPr>
      <w:jc w:val="center"/>
      <w:rPr>
        <w:rFonts w:ascii="Roboto" w:hAnsi="Roboto" w:cs="Courier New"/>
        <w:color w:val="7F7F7F"/>
        <w:sz w:val="14"/>
        <w:szCs w:val="14"/>
      </w:rPr>
    </w:pPr>
    <w:r w:rsidRPr="006F5F40">
      <w:rPr>
        <w:rFonts w:ascii="Roboto" w:hAnsi="Roboto" w:cs="Courier New"/>
        <w:b/>
        <w:bCs/>
        <w:color w:val="7F7F7F"/>
        <w:sz w:val="16"/>
        <w:szCs w:val="18"/>
      </w:rPr>
      <w:t xml:space="preserve">VOLONLINE di </w:t>
    </w:r>
    <w:r w:rsidR="005B3D19" w:rsidRPr="006F5F40">
      <w:rPr>
        <w:rFonts w:ascii="Roboto" w:hAnsi="Roboto" w:cs="Courier New"/>
        <w:b/>
        <w:bCs/>
        <w:color w:val="7F7F7F"/>
        <w:sz w:val="16"/>
        <w:szCs w:val="18"/>
      </w:rPr>
      <w:t>FLY4YOU S.r.l. C.F./P.I.</w:t>
    </w:r>
    <w:r w:rsidR="005B3D19" w:rsidRPr="006F5F40">
      <w:rPr>
        <w:rFonts w:ascii="Roboto" w:hAnsi="Roboto" w:cs="Courier New"/>
        <w:b/>
        <w:bCs/>
        <w:color w:val="7F7F7F"/>
        <w:spacing w:val="-6"/>
        <w:sz w:val="16"/>
        <w:szCs w:val="18"/>
      </w:rPr>
      <w:t xml:space="preserve"> </w:t>
    </w:r>
    <w:r w:rsidR="005B3D19" w:rsidRPr="006F5F40">
      <w:rPr>
        <w:rFonts w:ascii="Roboto" w:hAnsi="Roboto" w:cs="Courier New"/>
        <w:b/>
        <w:bCs/>
        <w:color w:val="7F7F7F"/>
        <w:sz w:val="16"/>
        <w:szCs w:val="18"/>
      </w:rPr>
      <w:t>07488470969</w:t>
    </w:r>
    <w:r w:rsidR="005B3D19" w:rsidRPr="006F5F40">
      <w:rPr>
        <w:rFonts w:ascii="Roboto" w:hAnsi="Roboto" w:cs="Courier New"/>
        <w:b/>
        <w:bCs/>
        <w:color w:val="7F7F7F"/>
        <w:spacing w:val="-5"/>
        <w:sz w:val="16"/>
        <w:szCs w:val="18"/>
      </w:rPr>
      <w:t xml:space="preserve"> </w:t>
    </w:r>
    <w:r w:rsidRPr="006F5F40">
      <w:rPr>
        <w:rFonts w:ascii="Roboto" w:hAnsi="Roboto" w:cs="Courier New"/>
        <w:b/>
        <w:bCs/>
        <w:color w:val="7F7F7F"/>
        <w:spacing w:val="-5"/>
        <w:sz w:val="16"/>
        <w:szCs w:val="18"/>
      </w:rPr>
      <w:t>|</w:t>
    </w:r>
    <w:r w:rsidRPr="006F5F40">
      <w:rPr>
        <w:rFonts w:ascii="Roboto" w:hAnsi="Roboto" w:cs="Courier New"/>
        <w:b/>
        <w:bCs/>
        <w:color w:val="7F7F7F"/>
        <w:sz w:val="16"/>
        <w:szCs w:val="18"/>
      </w:rPr>
      <w:t xml:space="preserve"> REA MI 1962074 </w:t>
    </w:r>
    <w:hyperlink r:id="rId1" w:history="1"/>
    <w:r w:rsidR="005B3D19" w:rsidRPr="006F5F40">
      <w:rPr>
        <w:rFonts w:ascii="Roboto" w:hAnsi="Roboto" w:cs="Courier New"/>
        <w:b/>
        <w:bCs/>
        <w:color w:val="7F7F7F"/>
        <w:sz w:val="16"/>
        <w:szCs w:val="18"/>
      </w:rPr>
      <w:br/>
    </w:r>
    <w:r w:rsidR="005B3D19" w:rsidRPr="006F5F40">
      <w:rPr>
        <w:rFonts w:ascii="Roboto" w:hAnsi="Roboto" w:cs="Courier New"/>
        <w:color w:val="7F7F7F"/>
        <w:sz w:val="14"/>
        <w:szCs w:val="14"/>
      </w:rPr>
      <w:t>Sede legale Vi</w:t>
    </w:r>
    <w:r w:rsidR="00892EAF" w:rsidRPr="006F5F40">
      <w:rPr>
        <w:rFonts w:ascii="Roboto" w:hAnsi="Roboto" w:cs="Courier New"/>
        <w:color w:val="7F7F7F"/>
        <w:sz w:val="14"/>
        <w:szCs w:val="14"/>
      </w:rPr>
      <w:t xml:space="preserve">a D. Scarlatti 26 </w:t>
    </w:r>
    <w:r w:rsidRPr="006F5F40">
      <w:rPr>
        <w:rFonts w:ascii="Roboto" w:hAnsi="Roboto" w:cs="Courier New"/>
        <w:color w:val="7F7F7F"/>
        <w:sz w:val="14"/>
        <w:szCs w:val="14"/>
      </w:rPr>
      <w:t xml:space="preserve">- </w:t>
    </w:r>
    <w:r w:rsidR="00892EAF" w:rsidRPr="006F5F40">
      <w:rPr>
        <w:rFonts w:ascii="Roboto" w:hAnsi="Roboto" w:cs="Courier New"/>
        <w:color w:val="7F7F7F"/>
        <w:sz w:val="14"/>
        <w:szCs w:val="14"/>
      </w:rPr>
      <w:t>20124 Milano</w:t>
    </w:r>
    <w:r w:rsidRPr="006F5F40">
      <w:rPr>
        <w:rFonts w:ascii="Roboto" w:hAnsi="Roboto" w:cs="Courier New"/>
        <w:color w:val="7F7F7F"/>
        <w:sz w:val="14"/>
        <w:szCs w:val="14"/>
      </w:rPr>
      <w:t xml:space="preserve"> | </w:t>
    </w:r>
    <w:r w:rsidR="00892EAF" w:rsidRPr="006F5F40">
      <w:rPr>
        <w:rFonts w:ascii="Roboto" w:hAnsi="Roboto" w:cs="Courier New"/>
        <w:color w:val="7F7F7F"/>
        <w:sz w:val="14"/>
        <w:szCs w:val="14"/>
      </w:rPr>
      <w:t>S</w:t>
    </w:r>
    <w:r w:rsidR="005B3D19" w:rsidRPr="006F5F40">
      <w:rPr>
        <w:rFonts w:ascii="Roboto" w:hAnsi="Roboto" w:cs="Courier New"/>
        <w:color w:val="7F7F7F"/>
        <w:sz w:val="14"/>
        <w:szCs w:val="14"/>
      </w:rPr>
      <w:t xml:space="preserve">ede </w:t>
    </w:r>
    <w:r w:rsidRPr="006F5F40">
      <w:rPr>
        <w:rFonts w:ascii="Roboto" w:hAnsi="Roboto" w:cs="Courier New"/>
        <w:color w:val="7F7F7F"/>
        <w:sz w:val="14"/>
        <w:szCs w:val="14"/>
      </w:rPr>
      <w:t>o</w:t>
    </w:r>
    <w:r w:rsidR="005B3D19" w:rsidRPr="006F5F40">
      <w:rPr>
        <w:rFonts w:ascii="Roboto" w:hAnsi="Roboto" w:cs="Courier New"/>
        <w:color w:val="7F7F7F"/>
        <w:sz w:val="14"/>
        <w:szCs w:val="14"/>
      </w:rPr>
      <w:t xml:space="preserve">perativa </w:t>
    </w:r>
    <w:r w:rsidR="00892EAF" w:rsidRPr="006F5F40">
      <w:rPr>
        <w:rFonts w:ascii="Roboto" w:hAnsi="Roboto" w:cs="Courier New"/>
        <w:color w:val="7F7F7F"/>
        <w:sz w:val="14"/>
        <w:szCs w:val="14"/>
      </w:rPr>
      <w:t xml:space="preserve">Via Morelli 4 </w:t>
    </w:r>
    <w:r w:rsidRPr="006F5F40">
      <w:rPr>
        <w:rFonts w:ascii="Roboto" w:hAnsi="Roboto" w:cs="Courier New"/>
        <w:color w:val="7F7F7F"/>
        <w:sz w:val="14"/>
        <w:szCs w:val="14"/>
      </w:rPr>
      <w:t>(</w:t>
    </w:r>
    <w:r w:rsidR="00892EAF" w:rsidRPr="006F5F40">
      <w:rPr>
        <w:rFonts w:ascii="Roboto" w:hAnsi="Roboto" w:cs="Courier New"/>
        <w:color w:val="7F7F7F"/>
        <w:sz w:val="14"/>
        <w:szCs w:val="14"/>
      </w:rPr>
      <w:t>angolo Viale Piave 23/a</w:t>
    </w:r>
    <w:r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- 20129 Milano</w:t>
    </w:r>
  </w:p>
  <w:p w14:paraId="0D1096AD" w14:textId="77777777" w:rsidR="006F5F40" w:rsidRPr="006F5F40" w:rsidRDefault="005B3D19" w:rsidP="006F5F40">
    <w:pPr>
      <w:jc w:val="center"/>
      <w:rPr>
        <w:rFonts w:ascii="Roboto" w:hAnsi="Roboto" w:cs="Courier New"/>
        <w:color w:val="7F7F7F"/>
        <w:sz w:val="14"/>
        <w:szCs w:val="14"/>
      </w:rPr>
    </w:pPr>
    <w:r w:rsidRPr="006F5F40">
      <w:rPr>
        <w:rFonts w:ascii="Roboto" w:hAnsi="Roboto" w:cs="Courier New"/>
        <w:color w:val="7F7F7F"/>
        <w:sz w:val="14"/>
        <w:szCs w:val="14"/>
      </w:rPr>
      <w:t>Iata Code 38274386</w:t>
    </w:r>
    <w:r w:rsidR="00C13FCC" w:rsidRPr="006F5F40">
      <w:rPr>
        <w:rFonts w:ascii="Roboto" w:hAnsi="Roboto" w:cs="Courier New"/>
        <w:color w:val="7F7F7F"/>
        <w:sz w:val="14"/>
        <w:szCs w:val="14"/>
      </w:rPr>
      <w:t xml:space="preserve"> | Licenza n° 531655 del 02/11/2016 | RC Allianz n.1111/22920 | CS 100.000 iv</w:t>
    </w:r>
  </w:p>
  <w:p w14:paraId="333EDD39" w14:textId="69A5B72F" w:rsidR="0013435C" w:rsidRPr="006F5F40" w:rsidRDefault="006F5F40" w:rsidP="006F5F40">
    <w:pPr>
      <w:jc w:val="center"/>
      <w:rPr>
        <w:rFonts w:ascii="Roboto" w:hAnsi="Roboto" w:cs="Courier New"/>
        <w:color w:val="7F7F7F"/>
        <w:sz w:val="14"/>
        <w:szCs w:val="14"/>
      </w:rPr>
    </w:pPr>
    <w:r w:rsidRPr="006F5F40">
      <w:rPr>
        <w:rFonts w:ascii="Roboto" w:hAnsi="Roboto" w:cs="Courier New"/>
        <w:color w:val="7F7F7F"/>
        <w:sz w:val="14"/>
        <w:szCs w:val="14"/>
      </w:rPr>
      <w:t>Fondo Garanzia IMA Italia Assistance SpA Polizza n. Solv/2019/206</w:t>
    </w:r>
    <w:r w:rsidR="005B3D19" w:rsidRPr="006F5F40">
      <w:rPr>
        <w:rFonts w:ascii="Roboto" w:hAnsi="Roboto" w:cs="Courier New"/>
        <w:color w:val="7F7F7F"/>
        <w:sz w:val="14"/>
        <w:szCs w:val="14"/>
      </w:rPr>
      <w:br/>
      <w:t xml:space="preserve">Tel. + 39 02 </w:t>
    </w:r>
    <w:r w:rsidRPr="006F5F40">
      <w:rPr>
        <w:rFonts w:ascii="Roboto" w:hAnsi="Roboto" w:cs="Courier New"/>
        <w:color w:val="7F7F7F"/>
        <w:sz w:val="14"/>
        <w:szCs w:val="14"/>
      </w:rPr>
      <w:t>94325500</w:t>
    </w:r>
    <w:r w:rsidR="005B3D19" w:rsidRPr="006F5F40">
      <w:rPr>
        <w:rFonts w:ascii="Roboto" w:hAnsi="Roboto" w:cs="Courier New"/>
        <w:color w:val="7F7F7F"/>
        <w:sz w:val="14"/>
        <w:szCs w:val="14"/>
      </w:rPr>
      <w:t xml:space="preserve"> </w:t>
    </w:r>
    <w:r w:rsidR="00C13FCC"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E-mail </w:t>
    </w:r>
    <w:hyperlink r:id="rId2" w:history="1">
      <w:r w:rsidR="005B3D19" w:rsidRPr="006F5F40">
        <w:rPr>
          <w:rFonts w:ascii="Roboto" w:hAnsi="Roboto" w:cs="Courier New"/>
          <w:color w:val="7F7F7F"/>
          <w:sz w:val="14"/>
          <w:szCs w:val="14"/>
        </w:rPr>
        <w:t>info@volonline.it</w:t>
      </w:r>
    </w:hyperlink>
    <w:r w:rsidR="00C13FCC" w:rsidRPr="006F5F40">
      <w:rPr>
        <w:rFonts w:ascii="Roboto" w:hAnsi="Roboto" w:cs="Courier New"/>
        <w:color w:val="7F7F7F"/>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97699" w14:textId="77777777" w:rsidR="00486954" w:rsidRDefault="00486954">
      <w:r>
        <w:separator/>
      </w:r>
    </w:p>
  </w:footnote>
  <w:footnote w:type="continuationSeparator" w:id="0">
    <w:p w14:paraId="65618A68" w14:textId="77777777" w:rsidR="00486954" w:rsidRDefault="0048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8240"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5F6CDB"/>
    <w:multiLevelType w:val="hybridMultilevel"/>
    <w:tmpl w:val="237EF864"/>
    <w:lvl w:ilvl="0" w:tplc="5F7C6C2A">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468FF"/>
    <w:multiLevelType w:val="hybridMultilevel"/>
    <w:tmpl w:val="445A85F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B43ACC"/>
    <w:multiLevelType w:val="hybridMultilevel"/>
    <w:tmpl w:val="E806B3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2"/>
  </w:num>
  <w:num w:numId="5">
    <w:abstractNumId w:val="12"/>
  </w:num>
  <w:num w:numId="6">
    <w:abstractNumId w:val="13"/>
  </w:num>
  <w:num w:numId="7">
    <w:abstractNumId w:val="11"/>
  </w:num>
  <w:num w:numId="8">
    <w:abstractNumId w:val="1"/>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num>
  <w:num w:numId="14">
    <w:abstractNumId w:val="8"/>
  </w:num>
  <w:num w:numId="15">
    <w:abstractNumId w:val="6"/>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1CEC"/>
    <w:rsid w:val="00003B8F"/>
    <w:rsid w:val="00006D65"/>
    <w:rsid w:val="0001039D"/>
    <w:rsid w:val="00010567"/>
    <w:rsid w:val="00012D01"/>
    <w:rsid w:val="00014382"/>
    <w:rsid w:val="00014B5F"/>
    <w:rsid w:val="00015C3F"/>
    <w:rsid w:val="00017DD3"/>
    <w:rsid w:val="000324D0"/>
    <w:rsid w:val="00043180"/>
    <w:rsid w:val="0004544B"/>
    <w:rsid w:val="0004736B"/>
    <w:rsid w:val="00053ADC"/>
    <w:rsid w:val="000560C9"/>
    <w:rsid w:val="000561F6"/>
    <w:rsid w:val="000615A1"/>
    <w:rsid w:val="000616FD"/>
    <w:rsid w:val="0006604A"/>
    <w:rsid w:val="00066342"/>
    <w:rsid w:val="0009017F"/>
    <w:rsid w:val="00092D5A"/>
    <w:rsid w:val="00097A27"/>
    <w:rsid w:val="00097AE5"/>
    <w:rsid w:val="000A02F9"/>
    <w:rsid w:val="000B0718"/>
    <w:rsid w:val="000B26D3"/>
    <w:rsid w:val="000C3BF3"/>
    <w:rsid w:val="000C743B"/>
    <w:rsid w:val="000E10F7"/>
    <w:rsid w:val="000E33CB"/>
    <w:rsid w:val="000F5995"/>
    <w:rsid w:val="000F6FD3"/>
    <w:rsid w:val="001011D9"/>
    <w:rsid w:val="001114E4"/>
    <w:rsid w:val="00113E04"/>
    <w:rsid w:val="00115858"/>
    <w:rsid w:val="00116469"/>
    <w:rsid w:val="00120FB4"/>
    <w:rsid w:val="00124AE9"/>
    <w:rsid w:val="0012719B"/>
    <w:rsid w:val="00133B2F"/>
    <w:rsid w:val="00133FB6"/>
    <w:rsid w:val="0013435C"/>
    <w:rsid w:val="00147512"/>
    <w:rsid w:val="00150EFD"/>
    <w:rsid w:val="00152BB9"/>
    <w:rsid w:val="0015420A"/>
    <w:rsid w:val="001542DD"/>
    <w:rsid w:val="001572C0"/>
    <w:rsid w:val="00162311"/>
    <w:rsid w:val="001646A2"/>
    <w:rsid w:val="00165801"/>
    <w:rsid w:val="001766B3"/>
    <w:rsid w:val="001822B8"/>
    <w:rsid w:val="001855E2"/>
    <w:rsid w:val="0018687F"/>
    <w:rsid w:val="00191609"/>
    <w:rsid w:val="001949E4"/>
    <w:rsid w:val="00195731"/>
    <w:rsid w:val="00196C07"/>
    <w:rsid w:val="00197323"/>
    <w:rsid w:val="00197806"/>
    <w:rsid w:val="00197CD5"/>
    <w:rsid w:val="001A084F"/>
    <w:rsid w:val="001A09D6"/>
    <w:rsid w:val="001A174D"/>
    <w:rsid w:val="001A1D2B"/>
    <w:rsid w:val="001B488E"/>
    <w:rsid w:val="001C2EB1"/>
    <w:rsid w:val="001D133D"/>
    <w:rsid w:val="001D4B97"/>
    <w:rsid w:val="001D76F4"/>
    <w:rsid w:val="001D7CD1"/>
    <w:rsid w:val="001E0ECC"/>
    <w:rsid w:val="001F197F"/>
    <w:rsid w:val="001F7D1F"/>
    <w:rsid w:val="00201430"/>
    <w:rsid w:val="00206C80"/>
    <w:rsid w:val="00212C2E"/>
    <w:rsid w:val="00213C57"/>
    <w:rsid w:val="00222893"/>
    <w:rsid w:val="00223581"/>
    <w:rsid w:val="00223B2C"/>
    <w:rsid w:val="0022596E"/>
    <w:rsid w:val="00226A1C"/>
    <w:rsid w:val="00232372"/>
    <w:rsid w:val="00232EC1"/>
    <w:rsid w:val="0023437D"/>
    <w:rsid w:val="002357C6"/>
    <w:rsid w:val="00240441"/>
    <w:rsid w:val="00243CFC"/>
    <w:rsid w:val="00244596"/>
    <w:rsid w:val="00247F95"/>
    <w:rsid w:val="002508C8"/>
    <w:rsid w:val="0025464E"/>
    <w:rsid w:val="002546E9"/>
    <w:rsid w:val="002651F9"/>
    <w:rsid w:val="002832BB"/>
    <w:rsid w:val="0028379B"/>
    <w:rsid w:val="002857A8"/>
    <w:rsid w:val="00292076"/>
    <w:rsid w:val="00293D2C"/>
    <w:rsid w:val="00295AD9"/>
    <w:rsid w:val="00295B19"/>
    <w:rsid w:val="00296142"/>
    <w:rsid w:val="002A0189"/>
    <w:rsid w:val="002B3145"/>
    <w:rsid w:val="002B5E80"/>
    <w:rsid w:val="002B6F26"/>
    <w:rsid w:val="002C2A98"/>
    <w:rsid w:val="002C5E6C"/>
    <w:rsid w:val="002E21D6"/>
    <w:rsid w:val="002E5340"/>
    <w:rsid w:val="002E57DE"/>
    <w:rsid w:val="002E59BF"/>
    <w:rsid w:val="002E6AAA"/>
    <w:rsid w:val="002E7E9D"/>
    <w:rsid w:val="002F3613"/>
    <w:rsid w:val="003008DD"/>
    <w:rsid w:val="00300AA4"/>
    <w:rsid w:val="00301A79"/>
    <w:rsid w:val="0031300A"/>
    <w:rsid w:val="003165CB"/>
    <w:rsid w:val="003170FB"/>
    <w:rsid w:val="0032006E"/>
    <w:rsid w:val="00320970"/>
    <w:rsid w:val="00322D09"/>
    <w:rsid w:val="00326337"/>
    <w:rsid w:val="0033655D"/>
    <w:rsid w:val="003402CD"/>
    <w:rsid w:val="0034086C"/>
    <w:rsid w:val="00347EAF"/>
    <w:rsid w:val="00355AD6"/>
    <w:rsid w:val="0035715F"/>
    <w:rsid w:val="00361468"/>
    <w:rsid w:val="0036299F"/>
    <w:rsid w:val="003658A9"/>
    <w:rsid w:val="00370E41"/>
    <w:rsid w:val="00372574"/>
    <w:rsid w:val="0037421F"/>
    <w:rsid w:val="00376194"/>
    <w:rsid w:val="00376902"/>
    <w:rsid w:val="00377904"/>
    <w:rsid w:val="0038633A"/>
    <w:rsid w:val="003870E3"/>
    <w:rsid w:val="00390B4E"/>
    <w:rsid w:val="003933B9"/>
    <w:rsid w:val="003952FC"/>
    <w:rsid w:val="003A0C14"/>
    <w:rsid w:val="003A3CFF"/>
    <w:rsid w:val="003A4005"/>
    <w:rsid w:val="003B34D6"/>
    <w:rsid w:val="003B739C"/>
    <w:rsid w:val="003B7BBC"/>
    <w:rsid w:val="003C3B23"/>
    <w:rsid w:val="003C64EB"/>
    <w:rsid w:val="003D24CE"/>
    <w:rsid w:val="003D492E"/>
    <w:rsid w:val="003E3709"/>
    <w:rsid w:val="004027CB"/>
    <w:rsid w:val="004068BE"/>
    <w:rsid w:val="00406D41"/>
    <w:rsid w:val="0041355A"/>
    <w:rsid w:val="00420232"/>
    <w:rsid w:val="004207DF"/>
    <w:rsid w:val="0043063E"/>
    <w:rsid w:val="00430BFF"/>
    <w:rsid w:val="00430E8A"/>
    <w:rsid w:val="0043417A"/>
    <w:rsid w:val="0044581F"/>
    <w:rsid w:val="00447518"/>
    <w:rsid w:val="00452F4A"/>
    <w:rsid w:val="004624C7"/>
    <w:rsid w:val="0046415A"/>
    <w:rsid w:val="004718C0"/>
    <w:rsid w:val="004725AE"/>
    <w:rsid w:val="00481D81"/>
    <w:rsid w:val="0048499C"/>
    <w:rsid w:val="00486954"/>
    <w:rsid w:val="004903E8"/>
    <w:rsid w:val="00490B42"/>
    <w:rsid w:val="0049243D"/>
    <w:rsid w:val="00494919"/>
    <w:rsid w:val="00495EDF"/>
    <w:rsid w:val="004A3BD2"/>
    <w:rsid w:val="004B399D"/>
    <w:rsid w:val="004B7DF6"/>
    <w:rsid w:val="004C0FDC"/>
    <w:rsid w:val="004C5831"/>
    <w:rsid w:val="004C591D"/>
    <w:rsid w:val="004C6AE9"/>
    <w:rsid w:val="004C7521"/>
    <w:rsid w:val="004D5CD8"/>
    <w:rsid w:val="004E173C"/>
    <w:rsid w:val="004E285E"/>
    <w:rsid w:val="004E2F7F"/>
    <w:rsid w:val="004E5AB6"/>
    <w:rsid w:val="004E7510"/>
    <w:rsid w:val="0050295E"/>
    <w:rsid w:val="00503718"/>
    <w:rsid w:val="00507680"/>
    <w:rsid w:val="00511223"/>
    <w:rsid w:val="00517316"/>
    <w:rsid w:val="005302DC"/>
    <w:rsid w:val="00531111"/>
    <w:rsid w:val="00535AEC"/>
    <w:rsid w:val="00546A50"/>
    <w:rsid w:val="00547D4B"/>
    <w:rsid w:val="00551DEE"/>
    <w:rsid w:val="00552029"/>
    <w:rsid w:val="00555E07"/>
    <w:rsid w:val="005656E7"/>
    <w:rsid w:val="00567A2F"/>
    <w:rsid w:val="00572424"/>
    <w:rsid w:val="005776EB"/>
    <w:rsid w:val="00580DE6"/>
    <w:rsid w:val="00580F2C"/>
    <w:rsid w:val="00583948"/>
    <w:rsid w:val="00585F09"/>
    <w:rsid w:val="00592D44"/>
    <w:rsid w:val="0059394C"/>
    <w:rsid w:val="005A265A"/>
    <w:rsid w:val="005A45C2"/>
    <w:rsid w:val="005A594D"/>
    <w:rsid w:val="005A60F9"/>
    <w:rsid w:val="005A7B86"/>
    <w:rsid w:val="005B265A"/>
    <w:rsid w:val="005B33B8"/>
    <w:rsid w:val="005B3D19"/>
    <w:rsid w:val="005B6869"/>
    <w:rsid w:val="005C3DDB"/>
    <w:rsid w:val="005C4C39"/>
    <w:rsid w:val="005C4EDD"/>
    <w:rsid w:val="005C6A45"/>
    <w:rsid w:val="005D00C0"/>
    <w:rsid w:val="005D20C9"/>
    <w:rsid w:val="005D5D76"/>
    <w:rsid w:val="005D7BA2"/>
    <w:rsid w:val="005E6DC6"/>
    <w:rsid w:val="005F29E0"/>
    <w:rsid w:val="005F3977"/>
    <w:rsid w:val="005F3FB6"/>
    <w:rsid w:val="005F4470"/>
    <w:rsid w:val="005F72C2"/>
    <w:rsid w:val="00601B5B"/>
    <w:rsid w:val="006027FF"/>
    <w:rsid w:val="00604C68"/>
    <w:rsid w:val="00606F37"/>
    <w:rsid w:val="0060707D"/>
    <w:rsid w:val="00611B45"/>
    <w:rsid w:val="00614F73"/>
    <w:rsid w:val="00615FBD"/>
    <w:rsid w:val="00615FF1"/>
    <w:rsid w:val="00624659"/>
    <w:rsid w:val="006246EC"/>
    <w:rsid w:val="00625E14"/>
    <w:rsid w:val="006264E4"/>
    <w:rsid w:val="0063243D"/>
    <w:rsid w:val="00632CC5"/>
    <w:rsid w:val="00633997"/>
    <w:rsid w:val="00634FE5"/>
    <w:rsid w:val="00636339"/>
    <w:rsid w:val="00640F07"/>
    <w:rsid w:val="006450F8"/>
    <w:rsid w:val="00646215"/>
    <w:rsid w:val="00646282"/>
    <w:rsid w:val="006506F5"/>
    <w:rsid w:val="0065232D"/>
    <w:rsid w:val="00656783"/>
    <w:rsid w:val="00660E96"/>
    <w:rsid w:val="00665668"/>
    <w:rsid w:val="00665E50"/>
    <w:rsid w:val="00672DD4"/>
    <w:rsid w:val="00676D53"/>
    <w:rsid w:val="00682135"/>
    <w:rsid w:val="00683983"/>
    <w:rsid w:val="00683C3C"/>
    <w:rsid w:val="00687436"/>
    <w:rsid w:val="00687B63"/>
    <w:rsid w:val="00692347"/>
    <w:rsid w:val="006A3B2C"/>
    <w:rsid w:val="006A7DAF"/>
    <w:rsid w:val="006B2819"/>
    <w:rsid w:val="006B438E"/>
    <w:rsid w:val="006B4E10"/>
    <w:rsid w:val="006B7D45"/>
    <w:rsid w:val="006C1ADE"/>
    <w:rsid w:val="006C35DD"/>
    <w:rsid w:val="006C3AA7"/>
    <w:rsid w:val="006C3B6B"/>
    <w:rsid w:val="006D6919"/>
    <w:rsid w:val="006D71C6"/>
    <w:rsid w:val="006D7A63"/>
    <w:rsid w:val="006E04B6"/>
    <w:rsid w:val="006E2DD2"/>
    <w:rsid w:val="006E3794"/>
    <w:rsid w:val="006E7A0E"/>
    <w:rsid w:val="006F04C6"/>
    <w:rsid w:val="006F136B"/>
    <w:rsid w:val="006F1ECF"/>
    <w:rsid w:val="006F5EB6"/>
    <w:rsid w:val="006F5F40"/>
    <w:rsid w:val="006F767B"/>
    <w:rsid w:val="006F7BC6"/>
    <w:rsid w:val="006F7F16"/>
    <w:rsid w:val="007043C9"/>
    <w:rsid w:val="00706A8A"/>
    <w:rsid w:val="00706CA4"/>
    <w:rsid w:val="0070768A"/>
    <w:rsid w:val="00711622"/>
    <w:rsid w:val="007155E8"/>
    <w:rsid w:val="00715BFC"/>
    <w:rsid w:val="00715DF3"/>
    <w:rsid w:val="0072779F"/>
    <w:rsid w:val="007315AF"/>
    <w:rsid w:val="00734399"/>
    <w:rsid w:val="007360F6"/>
    <w:rsid w:val="007404AC"/>
    <w:rsid w:val="00741DC0"/>
    <w:rsid w:val="00741E8B"/>
    <w:rsid w:val="00750461"/>
    <w:rsid w:val="007517EA"/>
    <w:rsid w:val="00753436"/>
    <w:rsid w:val="007552ED"/>
    <w:rsid w:val="0076003C"/>
    <w:rsid w:val="00765B86"/>
    <w:rsid w:val="00767284"/>
    <w:rsid w:val="00770B66"/>
    <w:rsid w:val="007744E3"/>
    <w:rsid w:val="00774813"/>
    <w:rsid w:val="007866F8"/>
    <w:rsid w:val="00786EA1"/>
    <w:rsid w:val="00793257"/>
    <w:rsid w:val="007957E6"/>
    <w:rsid w:val="007A0FC5"/>
    <w:rsid w:val="007A1CD1"/>
    <w:rsid w:val="007A2B19"/>
    <w:rsid w:val="007A6804"/>
    <w:rsid w:val="007A7E35"/>
    <w:rsid w:val="007B7551"/>
    <w:rsid w:val="007B7B40"/>
    <w:rsid w:val="007B7FE4"/>
    <w:rsid w:val="007C0D39"/>
    <w:rsid w:val="007C147C"/>
    <w:rsid w:val="007C16E1"/>
    <w:rsid w:val="007C4BBF"/>
    <w:rsid w:val="007D6C5C"/>
    <w:rsid w:val="007E04B8"/>
    <w:rsid w:val="007E6529"/>
    <w:rsid w:val="007E77AA"/>
    <w:rsid w:val="00800F9B"/>
    <w:rsid w:val="008071C7"/>
    <w:rsid w:val="00807FE0"/>
    <w:rsid w:val="00814444"/>
    <w:rsid w:val="008171B0"/>
    <w:rsid w:val="008202B3"/>
    <w:rsid w:val="0082088C"/>
    <w:rsid w:val="0082118F"/>
    <w:rsid w:val="00821883"/>
    <w:rsid w:val="00824CDA"/>
    <w:rsid w:val="00830875"/>
    <w:rsid w:val="0083484C"/>
    <w:rsid w:val="00836661"/>
    <w:rsid w:val="00837DFB"/>
    <w:rsid w:val="00840B43"/>
    <w:rsid w:val="00842399"/>
    <w:rsid w:val="00847927"/>
    <w:rsid w:val="00851470"/>
    <w:rsid w:val="008544C4"/>
    <w:rsid w:val="00864792"/>
    <w:rsid w:val="00875CB8"/>
    <w:rsid w:val="00883281"/>
    <w:rsid w:val="00883B2E"/>
    <w:rsid w:val="00885E8F"/>
    <w:rsid w:val="00890004"/>
    <w:rsid w:val="008910F6"/>
    <w:rsid w:val="00892383"/>
    <w:rsid w:val="00892EAF"/>
    <w:rsid w:val="008A0EB4"/>
    <w:rsid w:val="008A388E"/>
    <w:rsid w:val="008B1F29"/>
    <w:rsid w:val="008B2B79"/>
    <w:rsid w:val="008B5B29"/>
    <w:rsid w:val="008C35BD"/>
    <w:rsid w:val="008C5E4B"/>
    <w:rsid w:val="008D02C7"/>
    <w:rsid w:val="008D39D7"/>
    <w:rsid w:val="008D6E2C"/>
    <w:rsid w:val="008D7C08"/>
    <w:rsid w:val="008E0A57"/>
    <w:rsid w:val="008E2971"/>
    <w:rsid w:val="008E51A1"/>
    <w:rsid w:val="008E701C"/>
    <w:rsid w:val="008F0813"/>
    <w:rsid w:val="008F30C0"/>
    <w:rsid w:val="008F4012"/>
    <w:rsid w:val="008F517C"/>
    <w:rsid w:val="008F7651"/>
    <w:rsid w:val="009001DD"/>
    <w:rsid w:val="00901795"/>
    <w:rsid w:val="009018BC"/>
    <w:rsid w:val="00901CE8"/>
    <w:rsid w:val="00901F78"/>
    <w:rsid w:val="00902764"/>
    <w:rsid w:val="00904FA7"/>
    <w:rsid w:val="00911794"/>
    <w:rsid w:val="00913B81"/>
    <w:rsid w:val="00917E46"/>
    <w:rsid w:val="009206EE"/>
    <w:rsid w:val="00925789"/>
    <w:rsid w:val="00925B3D"/>
    <w:rsid w:val="00930BD0"/>
    <w:rsid w:val="0093217F"/>
    <w:rsid w:val="00935AA8"/>
    <w:rsid w:val="009446EF"/>
    <w:rsid w:val="0095513F"/>
    <w:rsid w:val="00962CB4"/>
    <w:rsid w:val="009633FB"/>
    <w:rsid w:val="00964DD7"/>
    <w:rsid w:val="0096588A"/>
    <w:rsid w:val="00966AA2"/>
    <w:rsid w:val="00966C88"/>
    <w:rsid w:val="0097254D"/>
    <w:rsid w:val="00975C99"/>
    <w:rsid w:val="00977B57"/>
    <w:rsid w:val="009913F2"/>
    <w:rsid w:val="00995420"/>
    <w:rsid w:val="00995595"/>
    <w:rsid w:val="009A25F1"/>
    <w:rsid w:val="009A65F1"/>
    <w:rsid w:val="009A75C7"/>
    <w:rsid w:val="009B03A0"/>
    <w:rsid w:val="009B1AA5"/>
    <w:rsid w:val="009B3594"/>
    <w:rsid w:val="009B4530"/>
    <w:rsid w:val="009B5667"/>
    <w:rsid w:val="009B6170"/>
    <w:rsid w:val="009C6647"/>
    <w:rsid w:val="009C7D04"/>
    <w:rsid w:val="009D26A9"/>
    <w:rsid w:val="009D2E78"/>
    <w:rsid w:val="009D5C57"/>
    <w:rsid w:val="009E1DA7"/>
    <w:rsid w:val="009E1E5F"/>
    <w:rsid w:val="009E28AA"/>
    <w:rsid w:val="009E3BD3"/>
    <w:rsid w:val="009E4641"/>
    <w:rsid w:val="009F0AD8"/>
    <w:rsid w:val="009F0BC3"/>
    <w:rsid w:val="009F4CC6"/>
    <w:rsid w:val="00A0039B"/>
    <w:rsid w:val="00A01D81"/>
    <w:rsid w:val="00A0217F"/>
    <w:rsid w:val="00A022C7"/>
    <w:rsid w:val="00A04A35"/>
    <w:rsid w:val="00A05D4E"/>
    <w:rsid w:val="00A06094"/>
    <w:rsid w:val="00A12053"/>
    <w:rsid w:val="00A1719A"/>
    <w:rsid w:val="00A20D0E"/>
    <w:rsid w:val="00A21E2E"/>
    <w:rsid w:val="00A2399C"/>
    <w:rsid w:val="00A23C3A"/>
    <w:rsid w:val="00A26386"/>
    <w:rsid w:val="00A314CD"/>
    <w:rsid w:val="00A40254"/>
    <w:rsid w:val="00A45A9F"/>
    <w:rsid w:val="00A47BC5"/>
    <w:rsid w:val="00A50504"/>
    <w:rsid w:val="00A5199D"/>
    <w:rsid w:val="00A6372E"/>
    <w:rsid w:val="00A708A5"/>
    <w:rsid w:val="00A754E8"/>
    <w:rsid w:val="00A80473"/>
    <w:rsid w:val="00A81C4D"/>
    <w:rsid w:val="00A834D5"/>
    <w:rsid w:val="00A87036"/>
    <w:rsid w:val="00A93481"/>
    <w:rsid w:val="00A947FD"/>
    <w:rsid w:val="00A94B5E"/>
    <w:rsid w:val="00A9532B"/>
    <w:rsid w:val="00AA1315"/>
    <w:rsid w:val="00AA5298"/>
    <w:rsid w:val="00AB22A3"/>
    <w:rsid w:val="00AB3016"/>
    <w:rsid w:val="00AB319E"/>
    <w:rsid w:val="00AB3281"/>
    <w:rsid w:val="00AB3CE7"/>
    <w:rsid w:val="00AB40A2"/>
    <w:rsid w:val="00AB65CF"/>
    <w:rsid w:val="00AC0475"/>
    <w:rsid w:val="00AC176D"/>
    <w:rsid w:val="00AC1843"/>
    <w:rsid w:val="00AC302A"/>
    <w:rsid w:val="00AC7756"/>
    <w:rsid w:val="00AD4E85"/>
    <w:rsid w:val="00AD7429"/>
    <w:rsid w:val="00AD7EE6"/>
    <w:rsid w:val="00AE1073"/>
    <w:rsid w:val="00B001A7"/>
    <w:rsid w:val="00B00E80"/>
    <w:rsid w:val="00B047E2"/>
    <w:rsid w:val="00B06052"/>
    <w:rsid w:val="00B104BB"/>
    <w:rsid w:val="00B10D00"/>
    <w:rsid w:val="00B131E7"/>
    <w:rsid w:val="00B2550E"/>
    <w:rsid w:val="00B26090"/>
    <w:rsid w:val="00B260EB"/>
    <w:rsid w:val="00B26D49"/>
    <w:rsid w:val="00B27424"/>
    <w:rsid w:val="00B279F9"/>
    <w:rsid w:val="00B32621"/>
    <w:rsid w:val="00B33373"/>
    <w:rsid w:val="00B4370C"/>
    <w:rsid w:val="00B43F68"/>
    <w:rsid w:val="00B54E10"/>
    <w:rsid w:val="00B54E1F"/>
    <w:rsid w:val="00B54E59"/>
    <w:rsid w:val="00B56261"/>
    <w:rsid w:val="00B6066D"/>
    <w:rsid w:val="00B6161E"/>
    <w:rsid w:val="00B666FD"/>
    <w:rsid w:val="00B66E9A"/>
    <w:rsid w:val="00B671E5"/>
    <w:rsid w:val="00B73183"/>
    <w:rsid w:val="00B7690B"/>
    <w:rsid w:val="00B77943"/>
    <w:rsid w:val="00B942C7"/>
    <w:rsid w:val="00B96828"/>
    <w:rsid w:val="00BA0030"/>
    <w:rsid w:val="00BA0A84"/>
    <w:rsid w:val="00BA6C78"/>
    <w:rsid w:val="00BA70C1"/>
    <w:rsid w:val="00BA7DC1"/>
    <w:rsid w:val="00BB43D7"/>
    <w:rsid w:val="00BB51CE"/>
    <w:rsid w:val="00BC480A"/>
    <w:rsid w:val="00BC4CE6"/>
    <w:rsid w:val="00BC5D36"/>
    <w:rsid w:val="00BC770A"/>
    <w:rsid w:val="00BD16D9"/>
    <w:rsid w:val="00BD46FB"/>
    <w:rsid w:val="00BD61F5"/>
    <w:rsid w:val="00BE14EC"/>
    <w:rsid w:val="00BE20BC"/>
    <w:rsid w:val="00BE4664"/>
    <w:rsid w:val="00BE5686"/>
    <w:rsid w:val="00BF2EA0"/>
    <w:rsid w:val="00BF3F3E"/>
    <w:rsid w:val="00C03D4B"/>
    <w:rsid w:val="00C0404D"/>
    <w:rsid w:val="00C06499"/>
    <w:rsid w:val="00C071C9"/>
    <w:rsid w:val="00C07FDB"/>
    <w:rsid w:val="00C11C6A"/>
    <w:rsid w:val="00C13FCC"/>
    <w:rsid w:val="00C15A55"/>
    <w:rsid w:val="00C16561"/>
    <w:rsid w:val="00C20025"/>
    <w:rsid w:val="00C26253"/>
    <w:rsid w:val="00C26F26"/>
    <w:rsid w:val="00C3109D"/>
    <w:rsid w:val="00C3488E"/>
    <w:rsid w:val="00C405CF"/>
    <w:rsid w:val="00C429BA"/>
    <w:rsid w:val="00C43F43"/>
    <w:rsid w:val="00C51C4A"/>
    <w:rsid w:val="00C53436"/>
    <w:rsid w:val="00C6596F"/>
    <w:rsid w:val="00C75460"/>
    <w:rsid w:val="00C802F4"/>
    <w:rsid w:val="00C8445E"/>
    <w:rsid w:val="00C87D72"/>
    <w:rsid w:val="00C90DC1"/>
    <w:rsid w:val="00C914B6"/>
    <w:rsid w:val="00C92876"/>
    <w:rsid w:val="00C96823"/>
    <w:rsid w:val="00CB13C7"/>
    <w:rsid w:val="00CB3E92"/>
    <w:rsid w:val="00CB5ADC"/>
    <w:rsid w:val="00CB6B33"/>
    <w:rsid w:val="00CC1F5F"/>
    <w:rsid w:val="00CD3F6C"/>
    <w:rsid w:val="00CD4468"/>
    <w:rsid w:val="00CD484F"/>
    <w:rsid w:val="00CD51EC"/>
    <w:rsid w:val="00CD77A8"/>
    <w:rsid w:val="00CE1984"/>
    <w:rsid w:val="00CE4C6D"/>
    <w:rsid w:val="00CE7415"/>
    <w:rsid w:val="00CE78B3"/>
    <w:rsid w:val="00CF32A4"/>
    <w:rsid w:val="00CF6D2A"/>
    <w:rsid w:val="00D0128C"/>
    <w:rsid w:val="00D03939"/>
    <w:rsid w:val="00D06663"/>
    <w:rsid w:val="00D100E3"/>
    <w:rsid w:val="00D27C20"/>
    <w:rsid w:val="00D31071"/>
    <w:rsid w:val="00D37617"/>
    <w:rsid w:val="00D50405"/>
    <w:rsid w:val="00D56C78"/>
    <w:rsid w:val="00D62C6A"/>
    <w:rsid w:val="00D63A44"/>
    <w:rsid w:val="00D6669C"/>
    <w:rsid w:val="00D720FB"/>
    <w:rsid w:val="00D726BC"/>
    <w:rsid w:val="00D80B85"/>
    <w:rsid w:val="00D82397"/>
    <w:rsid w:val="00D82A9E"/>
    <w:rsid w:val="00D848D2"/>
    <w:rsid w:val="00D8726D"/>
    <w:rsid w:val="00D87F44"/>
    <w:rsid w:val="00D9161A"/>
    <w:rsid w:val="00DA25C0"/>
    <w:rsid w:val="00DA35C7"/>
    <w:rsid w:val="00DA4E1A"/>
    <w:rsid w:val="00DB1217"/>
    <w:rsid w:val="00DB2870"/>
    <w:rsid w:val="00DB52C0"/>
    <w:rsid w:val="00DB5F6C"/>
    <w:rsid w:val="00DC068D"/>
    <w:rsid w:val="00DC1FBA"/>
    <w:rsid w:val="00DC20BD"/>
    <w:rsid w:val="00DC4BC1"/>
    <w:rsid w:val="00DD082D"/>
    <w:rsid w:val="00DD087A"/>
    <w:rsid w:val="00DD47DF"/>
    <w:rsid w:val="00DE2C8A"/>
    <w:rsid w:val="00DE55C0"/>
    <w:rsid w:val="00DE5FEA"/>
    <w:rsid w:val="00DF161B"/>
    <w:rsid w:val="00DF18F5"/>
    <w:rsid w:val="00DF2ACB"/>
    <w:rsid w:val="00DF3C45"/>
    <w:rsid w:val="00DF5D7A"/>
    <w:rsid w:val="00E04D89"/>
    <w:rsid w:val="00E05439"/>
    <w:rsid w:val="00E075BA"/>
    <w:rsid w:val="00E076F9"/>
    <w:rsid w:val="00E07D5E"/>
    <w:rsid w:val="00E16E51"/>
    <w:rsid w:val="00E17BD2"/>
    <w:rsid w:val="00E27754"/>
    <w:rsid w:val="00E27BFD"/>
    <w:rsid w:val="00E31893"/>
    <w:rsid w:val="00E34A93"/>
    <w:rsid w:val="00E3789F"/>
    <w:rsid w:val="00E419DA"/>
    <w:rsid w:val="00E422F3"/>
    <w:rsid w:val="00E57998"/>
    <w:rsid w:val="00E628AA"/>
    <w:rsid w:val="00E63D92"/>
    <w:rsid w:val="00E63F94"/>
    <w:rsid w:val="00E716A6"/>
    <w:rsid w:val="00E71906"/>
    <w:rsid w:val="00E76332"/>
    <w:rsid w:val="00E76887"/>
    <w:rsid w:val="00E7746E"/>
    <w:rsid w:val="00E8126D"/>
    <w:rsid w:val="00E8477C"/>
    <w:rsid w:val="00E84884"/>
    <w:rsid w:val="00E93910"/>
    <w:rsid w:val="00EB1B82"/>
    <w:rsid w:val="00EB35AC"/>
    <w:rsid w:val="00EB4B43"/>
    <w:rsid w:val="00EC6D5B"/>
    <w:rsid w:val="00ED0368"/>
    <w:rsid w:val="00ED4B8D"/>
    <w:rsid w:val="00ED708A"/>
    <w:rsid w:val="00EE54C0"/>
    <w:rsid w:val="00EE5C09"/>
    <w:rsid w:val="00EF52F7"/>
    <w:rsid w:val="00EF7074"/>
    <w:rsid w:val="00EF7623"/>
    <w:rsid w:val="00F05EB3"/>
    <w:rsid w:val="00F1037F"/>
    <w:rsid w:val="00F13D5F"/>
    <w:rsid w:val="00F13FEF"/>
    <w:rsid w:val="00F16C08"/>
    <w:rsid w:val="00F17311"/>
    <w:rsid w:val="00F23BEA"/>
    <w:rsid w:val="00F25C88"/>
    <w:rsid w:val="00F2713F"/>
    <w:rsid w:val="00F31D5C"/>
    <w:rsid w:val="00F33274"/>
    <w:rsid w:val="00F33ED5"/>
    <w:rsid w:val="00F34A2D"/>
    <w:rsid w:val="00F4359F"/>
    <w:rsid w:val="00F44579"/>
    <w:rsid w:val="00F464A4"/>
    <w:rsid w:val="00F557F9"/>
    <w:rsid w:val="00F6128A"/>
    <w:rsid w:val="00F61784"/>
    <w:rsid w:val="00F6191E"/>
    <w:rsid w:val="00F6360F"/>
    <w:rsid w:val="00F63A2D"/>
    <w:rsid w:val="00F6470F"/>
    <w:rsid w:val="00F67C8C"/>
    <w:rsid w:val="00F77BD7"/>
    <w:rsid w:val="00F91A60"/>
    <w:rsid w:val="00F93062"/>
    <w:rsid w:val="00F946AB"/>
    <w:rsid w:val="00F94C7F"/>
    <w:rsid w:val="00F95D09"/>
    <w:rsid w:val="00F9719C"/>
    <w:rsid w:val="00F9729F"/>
    <w:rsid w:val="00FB1C00"/>
    <w:rsid w:val="00FB3A7D"/>
    <w:rsid w:val="00FB657D"/>
    <w:rsid w:val="00FB70BE"/>
    <w:rsid w:val="00FC3D6A"/>
    <w:rsid w:val="00FC4E40"/>
    <w:rsid w:val="00FC66F8"/>
    <w:rsid w:val="00FC6EDB"/>
    <w:rsid w:val="00FC7F0B"/>
    <w:rsid w:val="00FD0AA7"/>
    <w:rsid w:val="00FD1661"/>
    <w:rsid w:val="00FD24BC"/>
    <w:rsid w:val="00FD2655"/>
    <w:rsid w:val="00FD6E8F"/>
    <w:rsid w:val="00FE178C"/>
    <w:rsid w:val="00FE1C37"/>
    <w:rsid w:val="00FE4847"/>
    <w:rsid w:val="00FE5480"/>
    <w:rsid w:val="00FF3F0D"/>
    <w:rsid w:val="00FF47B8"/>
    <w:rsid w:val="00FF5A55"/>
    <w:rsid w:val="00FF6772"/>
    <w:rsid w:val="00FF6D34"/>
    <w:rsid w:val="00FF78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A811C6F0-A0F6-4E48-9C05-C5BCD1B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4B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qFormat/>
    <w:rsid w:val="00206C80"/>
    <w:rPr>
      <w:b/>
      <w:bCs/>
    </w:rPr>
  </w:style>
  <w:style w:type="character" w:customStyle="1" w:styleId="IntestazioneCarattere">
    <w:name w:val="Intestazione Carattere"/>
    <w:link w:val="Intestazione"/>
    <w:locked/>
    <w:rsid w:val="006450F8"/>
  </w:style>
  <w:style w:type="character" w:customStyle="1" w:styleId="Menzionenonrisolta1">
    <w:name w:val="Menzione non risolta1"/>
    <w:basedOn w:val="Carpredefinitoparagrafo"/>
    <w:uiPriority w:val="99"/>
    <w:semiHidden/>
    <w:unhideWhenUsed/>
    <w:rsid w:val="00633997"/>
    <w:rPr>
      <w:color w:val="605E5C"/>
      <w:shd w:val="clear" w:color="auto" w:fill="E1DFDD"/>
    </w:rPr>
  </w:style>
  <w:style w:type="paragraph" w:styleId="Paragrafoelenco">
    <w:name w:val="List Paragraph"/>
    <w:basedOn w:val="Normale"/>
    <w:uiPriority w:val="34"/>
    <w:qFormat/>
    <w:rsid w:val="0039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988287951">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189641823">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55770129">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760522233">
      <w:bodyDiv w:val="1"/>
      <w:marLeft w:val="0"/>
      <w:marRight w:val="0"/>
      <w:marTop w:val="0"/>
      <w:marBottom w:val="0"/>
      <w:divBdr>
        <w:top w:val="none" w:sz="0" w:space="0" w:color="auto"/>
        <w:left w:val="none" w:sz="0" w:space="0" w:color="auto"/>
        <w:bottom w:val="none" w:sz="0" w:space="0" w:color="auto"/>
        <w:right w:val="none" w:sz="0" w:space="0" w:color="auto"/>
      </w:divBdr>
    </w:div>
    <w:div w:id="1967735001">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1144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5238</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2019-09-02T16:01:00Z</cp:lastPrinted>
  <dcterms:created xsi:type="dcterms:W3CDTF">2023-03-23T09:49:00Z</dcterms:created>
  <dcterms:modified xsi:type="dcterms:W3CDTF">2023-03-23T09:49:00Z</dcterms:modified>
</cp:coreProperties>
</file>